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5051" w:rsidRPr="000A3EEF" w:rsidRDefault="00115051" w:rsidP="00115051">
      <w:pPr>
        <w:ind w:firstLine="0"/>
        <w:jc w:val="center"/>
        <w:rPr>
          <w:rFonts w:eastAsia="Calibri"/>
          <w:b/>
          <w:sz w:val="44"/>
          <w:szCs w:val="44"/>
        </w:rPr>
      </w:pPr>
      <w:r w:rsidRPr="000A3EEF">
        <w:rPr>
          <w:rFonts w:eastAsia="Calibri"/>
          <w:b/>
          <w:noProof/>
          <w:sz w:val="44"/>
          <w:szCs w:val="44"/>
          <w:lang w:bidi="ar-SA"/>
        </w:rPr>
        <w:drawing>
          <wp:inline distT="0" distB="0" distL="0" distR="0">
            <wp:extent cx="1658620" cy="2030730"/>
            <wp:effectExtent l="0" t="0" r="0" b="7620"/>
            <wp:docPr id="10" name="Рисунок 10" descr="C:\Users\i.neustroyev\Desktop\Глазов\3. Рабочая\glazov_city_coa_17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i.neustroyev\Desktop\Глазов\3. Рабочая\glazov_city_coa_1781.g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58620" cy="2030730"/>
                    </a:xfrm>
                    <a:prstGeom prst="rect">
                      <a:avLst/>
                    </a:prstGeom>
                    <a:noFill/>
                    <a:ln>
                      <a:noFill/>
                    </a:ln>
                  </pic:spPr>
                </pic:pic>
              </a:graphicData>
            </a:graphic>
          </wp:inline>
        </w:drawing>
      </w:r>
    </w:p>
    <w:p w:rsidR="004B3F37" w:rsidRPr="00557D32" w:rsidRDefault="004B3F37" w:rsidP="004B3F37">
      <w:pPr>
        <w:ind w:firstLine="0"/>
        <w:jc w:val="center"/>
        <w:rPr>
          <w:rFonts w:eastAsia="Calibri"/>
          <w:b/>
          <w:sz w:val="44"/>
          <w:szCs w:val="44"/>
        </w:rPr>
      </w:pPr>
      <w:bookmarkStart w:id="0" w:name="_Hlk53435160"/>
    </w:p>
    <w:p w:rsidR="004B3F37" w:rsidRDefault="004B3F37" w:rsidP="004B3F37">
      <w:pPr>
        <w:ind w:firstLine="0"/>
        <w:jc w:val="center"/>
        <w:rPr>
          <w:rFonts w:eastAsia="Calibri"/>
          <w:b/>
          <w:sz w:val="44"/>
          <w:szCs w:val="44"/>
        </w:rPr>
      </w:pPr>
    </w:p>
    <w:p w:rsidR="004B3F37" w:rsidRPr="00557D32" w:rsidRDefault="004C290A" w:rsidP="004B3F37">
      <w:pPr>
        <w:spacing w:line="276" w:lineRule="auto"/>
        <w:ind w:firstLine="0"/>
        <w:jc w:val="center"/>
        <w:rPr>
          <w:rFonts w:eastAsia="Calibri"/>
          <w:b/>
          <w:sz w:val="48"/>
          <w:szCs w:val="44"/>
        </w:rPr>
      </w:pPr>
      <w:bookmarkStart w:id="1" w:name="_Hlk53433047"/>
      <w:bookmarkStart w:id="2" w:name="_Hlk53434780"/>
      <w:r>
        <w:rPr>
          <w:rFonts w:eastAsia="Calibri"/>
          <w:b/>
          <w:sz w:val="48"/>
          <w:szCs w:val="44"/>
        </w:rPr>
        <w:t xml:space="preserve">Актуализированная </w:t>
      </w:r>
      <w:r w:rsidR="004B3F37">
        <w:rPr>
          <w:rFonts w:eastAsia="Calibri"/>
          <w:b/>
          <w:sz w:val="48"/>
          <w:szCs w:val="44"/>
        </w:rPr>
        <w:t>С</w:t>
      </w:r>
      <w:r w:rsidR="004B3F37" w:rsidRPr="00557D32">
        <w:rPr>
          <w:rFonts w:eastAsia="Calibri"/>
          <w:b/>
          <w:sz w:val="48"/>
          <w:szCs w:val="44"/>
        </w:rPr>
        <w:t>хем</w:t>
      </w:r>
      <w:r w:rsidR="004B3F37">
        <w:rPr>
          <w:rFonts w:eastAsia="Calibri"/>
          <w:b/>
          <w:sz w:val="48"/>
          <w:szCs w:val="44"/>
        </w:rPr>
        <w:t>а</w:t>
      </w:r>
      <w:r w:rsidR="004B3F37" w:rsidRPr="00557D32">
        <w:rPr>
          <w:rFonts w:eastAsia="Calibri"/>
          <w:b/>
          <w:sz w:val="48"/>
          <w:szCs w:val="44"/>
        </w:rPr>
        <w:t xml:space="preserve"> теплоснабжения </w:t>
      </w:r>
    </w:p>
    <w:p w:rsidR="004B3F37" w:rsidRPr="00557D32" w:rsidRDefault="004B3F37" w:rsidP="004B3F37">
      <w:pPr>
        <w:spacing w:line="276" w:lineRule="auto"/>
        <w:ind w:firstLine="0"/>
        <w:jc w:val="center"/>
        <w:rPr>
          <w:rFonts w:eastAsia="Calibri"/>
          <w:b/>
          <w:sz w:val="48"/>
          <w:szCs w:val="44"/>
        </w:rPr>
      </w:pPr>
      <w:r w:rsidRPr="00557D32">
        <w:rPr>
          <w:rFonts w:eastAsia="Calibri"/>
          <w:b/>
          <w:sz w:val="48"/>
          <w:szCs w:val="44"/>
        </w:rPr>
        <w:t>муниципального образования</w:t>
      </w:r>
    </w:p>
    <w:p w:rsidR="004B3F37" w:rsidRDefault="00325BC5" w:rsidP="004B3F37">
      <w:pPr>
        <w:spacing w:line="276" w:lineRule="auto"/>
        <w:ind w:firstLine="0"/>
        <w:jc w:val="center"/>
        <w:rPr>
          <w:rFonts w:eastAsia="Calibri"/>
          <w:b/>
          <w:sz w:val="48"/>
          <w:szCs w:val="44"/>
        </w:rPr>
      </w:pPr>
      <w:r>
        <w:rPr>
          <w:rFonts w:eastAsia="Calibri"/>
          <w:b/>
          <w:sz w:val="48"/>
          <w:szCs w:val="44"/>
        </w:rPr>
        <w:t xml:space="preserve">«Городской округ </w:t>
      </w:r>
      <w:r w:rsidR="004B3F37">
        <w:rPr>
          <w:rFonts w:eastAsia="Calibri"/>
          <w:b/>
          <w:sz w:val="48"/>
          <w:szCs w:val="44"/>
        </w:rPr>
        <w:t>«</w:t>
      </w:r>
      <w:r w:rsidR="004B3F37" w:rsidRPr="00557D32">
        <w:rPr>
          <w:rFonts w:eastAsia="Calibri"/>
          <w:b/>
          <w:sz w:val="48"/>
          <w:szCs w:val="44"/>
        </w:rPr>
        <w:t>Город Глазов</w:t>
      </w:r>
      <w:r w:rsidR="004B3F37">
        <w:rPr>
          <w:rFonts w:eastAsia="Calibri"/>
          <w:b/>
          <w:sz w:val="48"/>
          <w:szCs w:val="44"/>
        </w:rPr>
        <w:t>» Удмуртской Республики</w:t>
      </w:r>
      <w:r>
        <w:rPr>
          <w:rFonts w:eastAsia="Calibri"/>
          <w:b/>
          <w:sz w:val="48"/>
          <w:szCs w:val="44"/>
        </w:rPr>
        <w:t>»</w:t>
      </w:r>
    </w:p>
    <w:p w:rsidR="004B3F37" w:rsidRDefault="004B3F37" w:rsidP="004B3F37">
      <w:pPr>
        <w:spacing w:line="276" w:lineRule="auto"/>
        <w:ind w:firstLine="0"/>
        <w:jc w:val="center"/>
        <w:rPr>
          <w:rFonts w:eastAsia="Calibri"/>
          <w:b/>
          <w:sz w:val="48"/>
          <w:szCs w:val="44"/>
        </w:rPr>
      </w:pPr>
      <w:r>
        <w:rPr>
          <w:rFonts w:eastAsia="Calibri"/>
          <w:b/>
          <w:sz w:val="48"/>
          <w:szCs w:val="44"/>
        </w:rPr>
        <w:t>на период</w:t>
      </w:r>
      <w:r w:rsidRPr="00557D32">
        <w:rPr>
          <w:rFonts w:eastAsia="Calibri"/>
          <w:b/>
          <w:sz w:val="48"/>
          <w:szCs w:val="44"/>
        </w:rPr>
        <w:t xml:space="preserve"> </w:t>
      </w:r>
      <w:r>
        <w:rPr>
          <w:rFonts w:eastAsia="Calibri"/>
          <w:b/>
          <w:sz w:val="48"/>
          <w:szCs w:val="44"/>
        </w:rPr>
        <w:t>2016</w:t>
      </w:r>
      <w:r w:rsidRPr="00557D32">
        <w:rPr>
          <w:rFonts w:eastAsia="Calibri"/>
          <w:b/>
          <w:sz w:val="48"/>
          <w:szCs w:val="44"/>
        </w:rPr>
        <w:t>-203</w:t>
      </w:r>
      <w:r>
        <w:rPr>
          <w:rFonts w:eastAsia="Calibri"/>
          <w:b/>
          <w:sz w:val="48"/>
          <w:szCs w:val="44"/>
        </w:rPr>
        <w:t>0 год</w:t>
      </w:r>
    </w:p>
    <w:p w:rsidR="004B3F37" w:rsidRPr="00557D32" w:rsidRDefault="00A21C6B" w:rsidP="004B3F37">
      <w:pPr>
        <w:spacing w:line="276" w:lineRule="auto"/>
        <w:ind w:firstLine="0"/>
        <w:jc w:val="center"/>
        <w:rPr>
          <w:rFonts w:eastAsia="Calibri"/>
          <w:b/>
          <w:sz w:val="48"/>
          <w:szCs w:val="44"/>
        </w:rPr>
      </w:pPr>
      <w:r>
        <w:rPr>
          <w:rFonts w:eastAsia="Calibri"/>
          <w:b/>
          <w:sz w:val="48"/>
          <w:szCs w:val="44"/>
        </w:rPr>
        <w:t>(Актуализация на 202</w:t>
      </w:r>
      <w:r w:rsidR="00D50AF4">
        <w:rPr>
          <w:rFonts w:eastAsia="Calibri"/>
          <w:b/>
          <w:sz w:val="48"/>
          <w:szCs w:val="44"/>
        </w:rPr>
        <w:t>6</w:t>
      </w:r>
      <w:r w:rsidR="004B3F37">
        <w:rPr>
          <w:rFonts w:eastAsia="Calibri"/>
          <w:b/>
          <w:sz w:val="48"/>
          <w:szCs w:val="44"/>
        </w:rPr>
        <w:t xml:space="preserve"> год)</w:t>
      </w:r>
    </w:p>
    <w:p w:rsidR="004B3F37" w:rsidRDefault="004B3F37" w:rsidP="004B3F37">
      <w:pPr>
        <w:spacing w:line="276" w:lineRule="auto"/>
        <w:ind w:firstLine="0"/>
        <w:jc w:val="center"/>
        <w:rPr>
          <w:b/>
          <w:spacing w:val="-16"/>
          <w:kern w:val="28"/>
          <w:sz w:val="28"/>
          <w:szCs w:val="28"/>
        </w:rPr>
      </w:pPr>
    </w:p>
    <w:p w:rsidR="004B3F37" w:rsidRPr="0048100E" w:rsidRDefault="004B3F37" w:rsidP="004B3F37">
      <w:pPr>
        <w:spacing w:after="200" w:line="276" w:lineRule="auto"/>
        <w:ind w:firstLine="0"/>
        <w:jc w:val="center"/>
        <w:rPr>
          <w:rFonts w:eastAsia="Calibri"/>
          <w:b/>
          <w:sz w:val="48"/>
          <w:szCs w:val="48"/>
        </w:rPr>
      </w:pPr>
      <w:r w:rsidRPr="006E0792">
        <w:rPr>
          <w:rFonts w:eastAsia="Calibri"/>
          <w:b/>
          <w:sz w:val="44"/>
          <w:szCs w:val="48"/>
        </w:rPr>
        <w:t>Обосновывающие материалы</w:t>
      </w:r>
      <w:bookmarkEnd w:id="1"/>
    </w:p>
    <w:p w:rsidR="004B3F37" w:rsidRDefault="004B3F37" w:rsidP="004B3F37">
      <w:pPr>
        <w:spacing w:line="276" w:lineRule="auto"/>
        <w:ind w:firstLine="0"/>
        <w:jc w:val="center"/>
        <w:rPr>
          <w:b/>
          <w:spacing w:val="-16"/>
          <w:kern w:val="28"/>
          <w:sz w:val="28"/>
          <w:szCs w:val="28"/>
        </w:rPr>
      </w:pPr>
    </w:p>
    <w:p w:rsidR="004B3F37" w:rsidRDefault="004B3F37" w:rsidP="004B3F37">
      <w:pPr>
        <w:spacing w:line="276" w:lineRule="auto"/>
        <w:ind w:firstLine="0"/>
        <w:jc w:val="center"/>
        <w:rPr>
          <w:b/>
          <w:spacing w:val="-16"/>
          <w:kern w:val="28"/>
          <w:sz w:val="28"/>
          <w:szCs w:val="28"/>
        </w:rPr>
      </w:pPr>
    </w:p>
    <w:p w:rsidR="004B3F37" w:rsidRPr="00EC3024" w:rsidRDefault="004B3F37" w:rsidP="004B3F37">
      <w:pPr>
        <w:spacing w:line="276" w:lineRule="auto"/>
        <w:ind w:firstLine="0"/>
        <w:jc w:val="center"/>
        <w:rPr>
          <w:b/>
          <w:spacing w:val="-16"/>
          <w:kern w:val="28"/>
          <w:sz w:val="28"/>
          <w:szCs w:val="28"/>
        </w:rPr>
      </w:pPr>
    </w:p>
    <w:bookmarkEnd w:id="0"/>
    <w:bookmarkEnd w:id="2"/>
    <w:p w:rsidR="00381C26" w:rsidRPr="000A3EEF" w:rsidRDefault="00FF356D" w:rsidP="00EC3024">
      <w:pPr>
        <w:spacing w:line="276" w:lineRule="auto"/>
        <w:ind w:firstLine="0"/>
        <w:jc w:val="center"/>
        <w:rPr>
          <w:b/>
          <w:spacing w:val="-16"/>
          <w:kern w:val="28"/>
          <w:sz w:val="28"/>
          <w:szCs w:val="28"/>
        </w:rPr>
      </w:pPr>
      <w:r w:rsidRPr="000A3EEF">
        <w:rPr>
          <w:rFonts w:eastAsia="Calibri"/>
          <w:b/>
          <w:sz w:val="36"/>
          <w:szCs w:val="48"/>
        </w:rPr>
        <w:t>Глава 8. Предложения по строительству, реконструкции и (или) модернизации тепловых сетей</w:t>
      </w:r>
    </w:p>
    <w:p w:rsidR="00381C26" w:rsidRPr="000A3EEF" w:rsidRDefault="00381C26" w:rsidP="00EC3024">
      <w:pPr>
        <w:spacing w:line="276" w:lineRule="auto"/>
        <w:ind w:firstLine="0"/>
        <w:jc w:val="center"/>
        <w:rPr>
          <w:b/>
          <w:spacing w:val="-16"/>
          <w:kern w:val="28"/>
          <w:sz w:val="28"/>
          <w:szCs w:val="28"/>
        </w:rPr>
      </w:pPr>
    </w:p>
    <w:p w:rsidR="00381C26" w:rsidRPr="000A3EEF" w:rsidRDefault="00381C26" w:rsidP="00EC3024">
      <w:pPr>
        <w:spacing w:line="276" w:lineRule="auto"/>
        <w:ind w:firstLine="0"/>
        <w:jc w:val="center"/>
        <w:rPr>
          <w:b/>
          <w:spacing w:val="-16"/>
          <w:kern w:val="28"/>
          <w:sz w:val="28"/>
          <w:szCs w:val="28"/>
        </w:rPr>
      </w:pPr>
    </w:p>
    <w:p w:rsidR="003D6574" w:rsidRPr="000A3EEF" w:rsidRDefault="003D6574" w:rsidP="00381C26">
      <w:pPr>
        <w:autoSpaceDE/>
        <w:autoSpaceDN/>
        <w:spacing w:after="200"/>
        <w:jc w:val="center"/>
      </w:pPr>
      <w:r w:rsidRPr="000A3EEF">
        <w:br w:type="page"/>
      </w:r>
    </w:p>
    <w:p w:rsidR="00A67C26" w:rsidRPr="000A3EEF" w:rsidRDefault="00A67C26" w:rsidP="009708A7">
      <w:pPr>
        <w:pStyle w:val="a4"/>
        <w:jc w:val="center"/>
        <w:rPr>
          <w:sz w:val="24"/>
        </w:rPr>
        <w:sectPr w:rsidR="00A67C26" w:rsidRPr="000A3EEF" w:rsidSect="00F8764F">
          <w:headerReference w:type="even" r:id="rId10"/>
          <w:headerReference w:type="default" r:id="rId11"/>
          <w:footerReference w:type="even" r:id="rId12"/>
          <w:footerReference w:type="default" r:id="rId13"/>
          <w:headerReference w:type="first" r:id="rId14"/>
          <w:footerReference w:type="first" r:id="rId15"/>
          <w:type w:val="continuous"/>
          <w:pgSz w:w="11910" w:h="16840"/>
          <w:pgMar w:top="1240" w:right="600" w:bottom="709" w:left="1480" w:header="720" w:footer="720" w:gutter="0"/>
          <w:cols w:space="720"/>
          <w:titlePg/>
          <w:docGrid w:linePitch="299"/>
        </w:sectPr>
      </w:pPr>
    </w:p>
    <w:p w:rsidR="00227782" w:rsidRPr="000A3EEF" w:rsidRDefault="00DE1DBB" w:rsidP="00227782">
      <w:pPr>
        <w:pStyle w:val="0"/>
        <w:outlineLvl w:val="9"/>
      </w:pPr>
      <w:bookmarkStart w:id="4" w:name="_Toc57364742"/>
      <w:bookmarkStart w:id="5" w:name="_Toc30074443"/>
      <w:r w:rsidRPr="000A3EEF">
        <w:lastRenderedPageBreak/>
        <w:t>Содержание</w:t>
      </w:r>
      <w:bookmarkEnd w:id="4"/>
    </w:p>
    <w:sdt>
      <w:sdtPr>
        <w:rPr>
          <w:b w:val="0"/>
          <w:bCs w:val="0"/>
          <w:szCs w:val="22"/>
        </w:rPr>
        <w:id w:val="986048072"/>
        <w:docPartObj>
          <w:docPartGallery w:val="Table of Contents"/>
          <w:docPartUnique/>
        </w:docPartObj>
      </w:sdtPr>
      <w:sdtEndPr/>
      <w:sdtContent>
        <w:p w:rsidR="00DE1DBB" w:rsidRPr="000A3EEF" w:rsidRDefault="00DE1DBB" w:rsidP="00227782">
          <w:pPr>
            <w:pStyle w:val="0"/>
            <w:outlineLvl w:val="9"/>
          </w:pPr>
        </w:p>
        <w:p w:rsidR="009D40D4" w:rsidRDefault="0020643B">
          <w:pPr>
            <w:pStyle w:val="13"/>
            <w:tabs>
              <w:tab w:val="right" w:leader="dot" w:pos="9629"/>
            </w:tabs>
            <w:rPr>
              <w:rFonts w:asciiTheme="minorHAnsi" w:eastAsiaTheme="minorEastAsia" w:hAnsiTheme="minorHAnsi" w:cstheme="minorBidi"/>
              <w:b w:val="0"/>
              <w:bCs w:val="0"/>
              <w:noProof/>
              <w:sz w:val="22"/>
              <w:lang w:bidi="ar-SA"/>
            </w:rPr>
          </w:pPr>
          <w:r w:rsidRPr="000A3EEF">
            <w:fldChar w:fldCharType="begin"/>
          </w:r>
          <w:r w:rsidR="00DE1DBB" w:rsidRPr="000A3EEF">
            <w:instrText xml:space="preserve"> TOC \o "1-3" \h \z \u </w:instrText>
          </w:r>
          <w:r w:rsidRPr="000A3EEF">
            <w:fldChar w:fldCharType="separate"/>
          </w:r>
          <w:hyperlink w:anchor="_Toc57364742" w:history="1">
            <w:r w:rsidR="009D40D4" w:rsidRPr="0072628F">
              <w:rPr>
                <w:rStyle w:val="ad"/>
                <w:noProof/>
              </w:rPr>
              <w:t>Содержание</w:t>
            </w:r>
            <w:r w:rsidR="009D40D4">
              <w:rPr>
                <w:noProof/>
                <w:webHidden/>
              </w:rPr>
              <w:tab/>
            </w:r>
            <w:r>
              <w:rPr>
                <w:noProof/>
                <w:webHidden/>
              </w:rPr>
              <w:fldChar w:fldCharType="begin"/>
            </w:r>
            <w:r w:rsidR="009D40D4">
              <w:rPr>
                <w:noProof/>
                <w:webHidden/>
              </w:rPr>
              <w:instrText xml:space="preserve"> PAGEREF _Toc57364742 \h </w:instrText>
            </w:r>
            <w:r>
              <w:rPr>
                <w:noProof/>
                <w:webHidden/>
              </w:rPr>
            </w:r>
            <w:r>
              <w:rPr>
                <w:noProof/>
                <w:webHidden/>
              </w:rPr>
              <w:fldChar w:fldCharType="separate"/>
            </w:r>
            <w:r w:rsidR="000C7007">
              <w:rPr>
                <w:noProof/>
                <w:webHidden/>
              </w:rPr>
              <w:t>2</w:t>
            </w:r>
            <w:r>
              <w:rPr>
                <w:noProof/>
                <w:webHidden/>
              </w:rPr>
              <w:fldChar w:fldCharType="end"/>
            </w:r>
          </w:hyperlink>
        </w:p>
        <w:p w:rsidR="009D40D4" w:rsidRDefault="003F5471">
          <w:pPr>
            <w:pStyle w:val="13"/>
            <w:tabs>
              <w:tab w:val="right" w:leader="dot" w:pos="9629"/>
            </w:tabs>
            <w:rPr>
              <w:rFonts w:asciiTheme="minorHAnsi" w:eastAsiaTheme="minorEastAsia" w:hAnsiTheme="minorHAnsi" w:cstheme="minorBidi"/>
              <w:b w:val="0"/>
              <w:bCs w:val="0"/>
              <w:noProof/>
              <w:sz w:val="22"/>
              <w:lang w:bidi="ar-SA"/>
            </w:rPr>
          </w:pPr>
          <w:hyperlink w:anchor="_Toc57364743" w:history="1">
            <w:r w:rsidR="009D40D4" w:rsidRPr="0072628F">
              <w:rPr>
                <w:rStyle w:val="ad"/>
                <w:noProof/>
              </w:rPr>
              <w:t>Определения</w:t>
            </w:r>
            <w:r w:rsidR="009D40D4">
              <w:rPr>
                <w:noProof/>
                <w:webHidden/>
              </w:rPr>
              <w:tab/>
            </w:r>
            <w:r w:rsidR="0020643B">
              <w:rPr>
                <w:noProof/>
                <w:webHidden/>
              </w:rPr>
              <w:fldChar w:fldCharType="begin"/>
            </w:r>
            <w:r w:rsidR="009D40D4">
              <w:rPr>
                <w:noProof/>
                <w:webHidden/>
              </w:rPr>
              <w:instrText xml:space="preserve"> PAGEREF _Toc57364743 \h </w:instrText>
            </w:r>
            <w:r w:rsidR="0020643B">
              <w:rPr>
                <w:noProof/>
                <w:webHidden/>
              </w:rPr>
            </w:r>
            <w:r w:rsidR="0020643B">
              <w:rPr>
                <w:noProof/>
                <w:webHidden/>
              </w:rPr>
              <w:fldChar w:fldCharType="separate"/>
            </w:r>
            <w:r w:rsidR="000C7007">
              <w:rPr>
                <w:noProof/>
                <w:webHidden/>
              </w:rPr>
              <w:t>4</w:t>
            </w:r>
            <w:r w:rsidR="0020643B">
              <w:rPr>
                <w:noProof/>
                <w:webHidden/>
              </w:rPr>
              <w:fldChar w:fldCharType="end"/>
            </w:r>
          </w:hyperlink>
        </w:p>
        <w:p w:rsidR="009D40D4" w:rsidRDefault="003F5471">
          <w:pPr>
            <w:pStyle w:val="13"/>
            <w:tabs>
              <w:tab w:val="right" w:leader="dot" w:pos="9629"/>
            </w:tabs>
            <w:rPr>
              <w:rFonts w:asciiTheme="minorHAnsi" w:eastAsiaTheme="minorEastAsia" w:hAnsiTheme="minorHAnsi" w:cstheme="minorBidi"/>
              <w:b w:val="0"/>
              <w:bCs w:val="0"/>
              <w:noProof/>
              <w:sz w:val="22"/>
              <w:lang w:bidi="ar-SA"/>
            </w:rPr>
          </w:pPr>
          <w:hyperlink w:anchor="_Toc57364744" w:history="1">
            <w:r w:rsidR="009D40D4" w:rsidRPr="0072628F">
              <w:rPr>
                <w:rStyle w:val="ad"/>
                <w:noProof/>
              </w:rPr>
              <w:t>Перечень принятых обозначений</w:t>
            </w:r>
            <w:r w:rsidR="009D40D4">
              <w:rPr>
                <w:noProof/>
                <w:webHidden/>
              </w:rPr>
              <w:tab/>
            </w:r>
            <w:r w:rsidR="0020643B">
              <w:rPr>
                <w:noProof/>
                <w:webHidden/>
              </w:rPr>
              <w:fldChar w:fldCharType="begin"/>
            </w:r>
            <w:r w:rsidR="009D40D4">
              <w:rPr>
                <w:noProof/>
                <w:webHidden/>
              </w:rPr>
              <w:instrText xml:space="preserve"> PAGEREF _Toc57364744 \h </w:instrText>
            </w:r>
            <w:r w:rsidR="0020643B">
              <w:rPr>
                <w:noProof/>
                <w:webHidden/>
              </w:rPr>
            </w:r>
            <w:r w:rsidR="0020643B">
              <w:rPr>
                <w:noProof/>
                <w:webHidden/>
              </w:rPr>
              <w:fldChar w:fldCharType="separate"/>
            </w:r>
            <w:r w:rsidR="000C7007">
              <w:rPr>
                <w:noProof/>
                <w:webHidden/>
              </w:rPr>
              <w:t>7</w:t>
            </w:r>
            <w:r w:rsidR="0020643B">
              <w:rPr>
                <w:noProof/>
                <w:webHidden/>
              </w:rPr>
              <w:fldChar w:fldCharType="end"/>
            </w:r>
          </w:hyperlink>
        </w:p>
        <w:p w:rsidR="009D40D4" w:rsidRDefault="003F5471">
          <w:pPr>
            <w:pStyle w:val="13"/>
            <w:tabs>
              <w:tab w:val="right" w:leader="dot" w:pos="9629"/>
            </w:tabs>
            <w:rPr>
              <w:rFonts w:asciiTheme="minorHAnsi" w:eastAsiaTheme="minorEastAsia" w:hAnsiTheme="minorHAnsi" w:cstheme="minorBidi"/>
              <w:b w:val="0"/>
              <w:bCs w:val="0"/>
              <w:noProof/>
              <w:sz w:val="22"/>
              <w:lang w:bidi="ar-SA"/>
            </w:rPr>
          </w:pPr>
          <w:hyperlink w:anchor="_Toc57364745" w:history="1">
            <w:r w:rsidR="009D40D4" w:rsidRPr="0072628F">
              <w:rPr>
                <w:rStyle w:val="ad"/>
                <w:noProof/>
              </w:rPr>
              <w:t>Введение</w:t>
            </w:r>
            <w:r w:rsidR="009D40D4">
              <w:rPr>
                <w:noProof/>
                <w:webHidden/>
              </w:rPr>
              <w:tab/>
            </w:r>
            <w:r w:rsidR="0020643B">
              <w:rPr>
                <w:noProof/>
                <w:webHidden/>
              </w:rPr>
              <w:fldChar w:fldCharType="begin"/>
            </w:r>
            <w:r w:rsidR="009D40D4">
              <w:rPr>
                <w:noProof/>
                <w:webHidden/>
              </w:rPr>
              <w:instrText xml:space="preserve"> PAGEREF _Toc57364745 \h </w:instrText>
            </w:r>
            <w:r w:rsidR="0020643B">
              <w:rPr>
                <w:noProof/>
                <w:webHidden/>
              </w:rPr>
            </w:r>
            <w:r w:rsidR="0020643B">
              <w:rPr>
                <w:noProof/>
                <w:webHidden/>
              </w:rPr>
              <w:fldChar w:fldCharType="separate"/>
            </w:r>
            <w:r w:rsidR="000C7007">
              <w:rPr>
                <w:noProof/>
                <w:webHidden/>
              </w:rPr>
              <w:t>8</w:t>
            </w:r>
            <w:r w:rsidR="0020643B">
              <w:rPr>
                <w:noProof/>
                <w:webHidden/>
              </w:rPr>
              <w:fldChar w:fldCharType="end"/>
            </w:r>
          </w:hyperlink>
        </w:p>
        <w:p w:rsidR="009D40D4" w:rsidRDefault="003F5471">
          <w:pPr>
            <w:pStyle w:val="13"/>
            <w:tabs>
              <w:tab w:val="right" w:leader="dot" w:pos="9629"/>
            </w:tabs>
            <w:rPr>
              <w:rFonts w:asciiTheme="minorHAnsi" w:eastAsiaTheme="minorEastAsia" w:hAnsiTheme="minorHAnsi" w:cstheme="minorBidi"/>
              <w:b w:val="0"/>
              <w:bCs w:val="0"/>
              <w:noProof/>
              <w:sz w:val="22"/>
              <w:lang w:bidi="ar-SA"/>
            </w:rPr>
          </w:pPr>
          <w:hyperlink w:anchor="_Toc57364746" w:history="1">
            <w:r w:rsidR="009D40D4" w:rsidRPr="0072628F">
              <w:rPr>
                <w:rStyle w:val="ad"/>
                <w:noProof/>
              </w:rPr>
              <w:t>8. ГЛАВА 8. ПРЕДЛОЖЕНИЯ ПО СТРОИТЕЛЬСТВУ, РЕКОНСТРУКЦИИ И (ИЛИ) МОДЕРНИЗАЦИИ ТЕПЛОВЫХ СЕТЕЙ</w:t>
            </w:r>
            <w:r w:rsidR="009D40D4">
              <w:rPr>
                <w:noProof/>
                <w:webHidden/>
              </w:rPr>
              <w:tab/>
            </w:r>
            <w:r w:rsidR="0020643B">
              <w:rPr>
                <w:noProof/>
                <w:webHidden/>
              </w:rPr>
              <w:fldChar w:fldCharType="begin"/>
            </w:r>
            <w:r w:rsidR="009D40D4">
              <w:rPr>
                <w:noProof/>
                <w:webHidden/>
              </w:rPr>
              <w:instrText xml:space="preserve"> PAGEREF _Toc57364746 \h </w:instrText>
            </w:r>
            <w:r w:rsidR="0020643B">
              <w:rPr>
                <w:noProof/>
                <w:webHidden/>
              </w:rPr>
            </w:r>
            <w:r w:rsidR="0020643B">
              <w:rPr>
                <w:noProof/>
                <w:webHidden/>
              </w:rPr>
              <w:fldChar w:fldCharType="separate"/>
            </w:r>
            <w:r w:rsidR="000C7007">
              <w:rPr>
                <w:noProof/>
                <w:webHidden/>
              </w:rPr>
              <w:t>9</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47" w:history="1">
            <w:r w:rsidR="009D40D4" w:rsidRPr="0072628F">
              <w:rPr>
                <w:rStyle w:val="ad"/>
                <w:noProof/>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9D40D4">
              <w:rPr>
                <w:noProof/>
                <w:webHidden/>
              </w:rPr>
              <w:tab/>
            </w:r>
            <w:r w:rsidR="0020643B">
              <w:rPr>
                <w:noProof/>
                <w:webHidden/>
              </w:rPr>
              <w:fldChar w:fldCharType="begin"/>
            </w:r>
            <w:r w:rsidR="009D40D4">
              <w:rPr>
                <w:noProof/>
                <w:webHidden/>
              </w:rPr>
              <w:instrText xml:space="preserve"> PAGEREF _Toc57364747 \h </w:instrText>
            </w:r>
            <w:r w:rsidR="0020643B">
              <w:rPr>
                <w:noProof/>
                <w:webHidden/>
              </w:rPr>
            </w:r>
            <w:r w:rsidR="0020643B">
              <w:rPr>
                <w:noProof/>
                <w:webHidden/>
              </w:rPr>
              <w:fldChar w:fldCharType="separate"/>
            </w:r>
            <w:r w:rsidR="000C7007">
              <w:rPr>
                <w:noProof/>
                <w:webHidden/>
              </w:rPr>
              <w:t>9</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48" w:history="1">
            <w:r w:rsidR="009D40D4" w:rsidRPr="0072628F">
              <w:rPr>
                <w:rStyle w:val="ad"/>
                <w:noProof/>
              </w:rPr>
              <w:t xml:space="preserve">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МО </w:t>
            </w:r>
            <w:r w:rsidR="00325BC5">
              <w:rPr>
                <w:rStyle w:val="ad"/>
                <w:noProof/>
              </w:rPr>
              <w:t xml:space="preserve">«Городской округ </w:t>
            </w:r>
            <w:r w:rsidR="009D40D4" w:rsidRPr="0072628F">
              <w:rPr>
                <w:rStyle w:val="ad"/>
                <w:noProof/>
              </w:rPr>
              <w:t>«Город Глазов»</w:t>
            </w:r>
            <w:r w:rsidR="00325BC5">
              <w:rPr>
                <w:rStyle w:val="ad"/>
                <w:noProof/>
              </w:rPr>
              <w:t xml:space="preserve"> Удмуртской Республики»</w:t>
            </w:r>
            <w:r w:rsidR="009D40D4">
              <w:rPr>
                <w:noProof/>
                <w:webHidden/>
              </w:rPr>
              <w:tab/>
            </w:r>
            <w:r w:rsidR="0020643B">
              <w:rPr>
                <w:noProof/>
                <w:webHidden/>
              </w:rPr>
              <w:fldChar w:fldCharType="begin"/>
            </w:r>
            <w:r w:rsidR="009D40D4">
              <w:rPr>
                <w:noProof/>
                <w:webHidden/>
              </w:rPr>
              <w:instrText xml:space="preserve"> PAGEREF _Toc57364748 \h </w:instrText>
            </w:r>
            <w:r w:rsidR="0020643B">
              <w:rPr>
                <w:noProof/>
                <w:webHidden/>
              </w:rPr>
            </w:r>
            <w:r w:rsidR="0020643B">
              <w:rPr>
                <w:noProof/>
                <w:webHidden/>
              </w:rPr>
              <w:fldChar w:fldCharType="separate"/>
            </w:r>
            <w:r w:rsidR="000C7007">
              <w:rPr>
                <w:noProof/>
                <w:webHidden/>
              </w:rPr>
              <w:t>9</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49" w:history="1">
            <w:r w:rsidR="009D40D4" w:rsidRPr="0072628F">
              <w:rPr>
                <w:rStyle w:val="ad"/>
                <w:noProof/>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9D40D4">
              <w:rPr>
                <w:noProof/>
                <w:webHidden/>
              </w:rPr>
              <w:tab/>
            </w:r>
            <w:r w:rsidR="0020643B">
              <w:rPr>
                <w:noProof/>
                <w:webHidden/>
              </w:rPr>
              <w:fldChar w:fldCharType="begin"/>
            </w:r>
            <w:r w:rsidR="009D40D4">
              <w:rPr>
                <w:noProof/>
                <w:webHidden/>
              </w:rPr>
              <w:instrText xml:space="preserve"> PAGEREF _Toc57364749 \h </w:instrText>
            </w:r>
            <w:r w:rsidR="0020643B">
              <w:rPr>
                <w:noProof/>
                <w:webHidden/>
              </w:rPr>
            </w:r>
            <w:r w:rsidR="0020643B">
              <w:rPr>
                <w:noProof/>
                <w:webHidden/>
              </w:rPr>
              <w:fldChar w:fldCharType="separate"/>
            </w:r>
            <w:r w:rsidR="000C7007">
              <w:rPr>
                <w:noProof/>
                <w:webHidden/>
              </w:rPr>
              <w:t>18</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50" w:history="1">
            <w:r w:rsidR="009D40D4" w:rsidRPr="0072628F">
              <w:rPr>
                <w:rStyle w:val="ad"/>
                <w:noProof/>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9D40D4">
              <w:rPr>
                <w:noProof/>
                <w:webHidden/>
              </w:rPr>
              <w:tab/>
            </w:r>
            <w:r w:rsidR="0020643B">
              <w:rPr>
                <w:noProof/>
                <w:webHidden/>
              </w:rPr>
              <w:fldChar w:fldCharType="begin"/>
            </w:r>
            <w:r w:rsidR="009D40D4">
              <w:rPr>
                <w:noProof/>
                <w:webHidden/>
              </w:rPr>
              <w:instrText xml:space="preserve"> PAGEREF _Toc57364750 \h </w:instrText>
            </w:r>
            <w:r w:rsidR="0020643B">
              <w:rPr>
                <w:noProof/>
                <w:webHidden/>
              </w:rPr>
            </w:r>
            <w:r w:rsidR="0020643B">
              <w:rPr>
                <w:noProof/>
                <w:webHidden/>
              </w:rPr>
              <w:fldChar w:fldCharType="separate"/>
            </w:r>
            <w:r w:rsidR="000C7007">
              <w:rPr>
                <w:noProof/>
                <w:webHidden/>
              </w:rPr>
              <w:t>21</w:t>
            </w:r>
            <w:r w:rsidR="0020643B">
              <w:rPr>
                <w:noProof/>
                <w:webHidden/>
              </w:rPr>
              <w:fldChar w:fldCharType="end"/>
            </w:r>
          </w:hyperlink>
        </w:p>
        <w:p w:rsidR="009D40D4" w:rsidRDefault="003F5471">
          <w:pPr>
            <w:pStyle w:val="31"/>
            <w:tabs>
              <w:tab w:val="right" w:leader="dot" w:pos="9629"/>
            </w:tabs>
            <w:rPr>
              <w:rFonts w:asciiTheme="minorHAnsi" w:eastAsiaTheme="minorEastAsia" w:hAnsiTheme="minorHAnsi" w:cstheme="minorBidi"/>
              <w:noProof/>
              <w:sz w:val="22"/>
              <w:lang w:bidi="ar-SA"/>
            </w:rPr>
          </w:pPr>
          <w:hyperlink w:anchor="_Toc57364751" w:history="1">
            <w:r w:rsidR="009D40D4" w:rsidRPr="0072628F">
              <w:rPr>
                <w:rStyle w:val="ad"/>
                <w:noProof/>
              </w:rPr>
              <w:t>8.4.1. Увеличение срока эксплуатации тепловых сетей и бетонных каналов при эффективном наружном дренаже.</w:t>
            </w:r>
            <w:r w:rsidR="009D40D4">
              <w:rPr>
                <w:noProof/>
                <w:webHidden/>
              </w:rPr>
              <w:tab/>
            </w:r>
            <w:r w:rsidR="0020643B">
              <w:rPr>
                <w:noProof/>
                <w:webHidden/>
              </w:rPr>
              <w:fldChar w:fldCharType="begin"/>
            </w:r>
            <w:r w:rsidR="009D40D4">
              <w:rPr>
                <w:noProof/>
                <w:webHidden/>
              </w:rPr>
              <w:instrText xml:space="preserve"> PAGEREF _Toc57364751 \h </w:instrText>
            </w:r>
            <w:r w:rsidR="0020643B">
              <w:rPr>
                <w:noProof/>
                <w:webHidden/>
              </w:rPr>
            </w:r>
            <w:r w:rsidR="0020643B">
              <w:rPr>
                <w:noProof/>
                <w:webHidden/>
              </w:rPr>
              <w:fldChar w:fldCharType="separate"/>
            </w:r>
            <w:r w:rsidR="000C7007">
              <w:rPr>
                <w:noProof/>
                <w:webHidden/>
              </w:rPr>
              <w:t>21</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52" w:history="1">
            <w:r w:rsidR="009D40D4" w:rsidRPr="0072628F">
              <w:rPr>
                <w:rStyle w:val="ad"/>
                <w:noProof/>
              </w:rPr>
              <w:t>8.5. Предложения по строительству тепловых сетей для обеспечения нормативной надежности теплоснабжения</w:t>
            </w:r>
            <w:r w:rsidR="009D40D4">
              <w:rPr>
                <w:noProof/>
                <w:webHidden/>
              </w:rPr>
              <w:tab/>
            </w:r>
            <w:r w:rsidR="0020643B">
              <w:rPr>
                <w:noProof/>
                <w:webHidden/>
              </w:rPr>
              <w:fldChar w:fldCharType="begin"/>
            </w:r>
            <w:r w:rsidR="009D40D4">
              <w:rPr>
                <w:noProof/>
                <w:webHidden/>
              </w:rPr>
              <w:instrText xml:space="preserve"> PAGEREF _Toc57364752 \h </w:instrText>
            </w:r>
            <w:r w:rsidR="0020643B">
              <w:rPr>
                <w:noProof/>
                <w:webHidden/>
              </w:rPr>
            </w:r>
            <w:r w:rsidR="0020643B">
              <w:rPr>
                <w:noProof/>
                <w:webHidden/>
              </w:rPr>
              <w:fldChar w:fldCharType="separate"/>
            </w:r>
            <w:r w:rsidR="000C7007">
              <w:rPr>
                <w:noProof/>
                <w:webHidden/>
              </w:rPr>
              <w:t>22</w:t>
            </w:r>
            <w:r w:rsidR="0020643B">
              <w:rPr>
                <w:noProof/>
                <w:webHidden/>
              </w:rPr>
              <w:fldChar w:fldCharType="end"/>
            </w:r>
          </w:hyperlink>
        </w:p>
        <w:p w:rsidR="009D40D4" w:rsidRPr="002C73B0" w:rsidRDefault="003F5471">
          <w:pPr>
            <w:pStyle w:val="23"/>
            <w:tabs>
              <w:tab w:val="right" w:leader="dot" w:pos="9629"/>
            </w:tabs>
            <w:rPr>
              <w:rFonts w:asciiTheme="minorHAnsi" w:eastAsiaTheme="minorEastAsia" w:hAnsiTheme="minorHAnsi" w:cstheme="minorBidi"/>
              <w:i/>
              <w:noProof/>
              <w:sz w:val="22"/>
              <w:lang w:bidi="ar-SA"/>
            </w:rPr>
          </w:pPr>
          <w:hyperlink w:anchor="_Toc57364753" w:history="1">
            <w:r w:rsidR="009D40D4" w:rsidRPr="00325BC5">
              <w:rPr>
                <w:rStyle w:val="ad"/>
                <w:noProof/>
              </w:rPr>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9D40D4" w:rsidRPr="002C73B0">
              <w:rPr>
                <w:i/>
                <w:noProof/>
                <w:webHidden/>
              </w:rPr>
              <w:tab/>
            </w:r>
            <w:r w:rsidR="0020643B" w:rsidRPr="002C73B0">
              <w:rPr>
                <w:i/>
                <w:noProof/>
                <w:webHidden/>
              </w:rPr>
              <w:fldChar w:fldCharType="begin"/>
            </w:r>
            <w:r w:rsidR="009D40D4" w:rsidRPr="002C73B0">
              <w:rPr>
                <w:i/>
                <w:noProof/>
                <w:webHidden/>
              </w:rPr>
              <w:instrText xml:space="preserve"> PAGEREF _Toc57364753 \h </w:instrText>
            </w:r>
            <w:r w:rsidR="0020643B" w:rsidRPr="002C73B0">
              <w:rPr>
                <w:i/>
                <w:noProof/>
                <w:webHidden/>
              </w:rPr>
            </w:r>
            <w:r w:rsidR="0020643B" w:rsidRPr="002C73B0">
              <w:rPr>
                <w:i/>
                <w:noProof/>
                <w:webHidden/>
              </w:rPr>
              <w:fldChar w:fldCharType="separate"/>
            </w:r>
            <w:r w:rsidR="000C7007">
              <w:rPr>
                <w:i/>
                <w:noProof/>
                <w:webHidden/>
              </w:rPr>
              <w:t>23</w:t>
            </w:r>
            <w:r w:rsidR="0020643B" w:rsidRPr="002C73B0">
              <w:rPr>
                <w:i/>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54" w:history="1">
            <w:r w:rsidR="009D40D4" w:rsidRPr="0072628F">
              <w:rPr>
                <w:rStyle w:val="ad"/>
                <w:noProof/>
              </w:rPr>
              <w:t>8.7. Предложения по реконструкции и (или) модернизации тепловых сетей, подлежащих замене в связи с исчерпанием эксплуатационного ресурса</w:t>
            </w:r>
            <w:r w:rsidR="009D40D4">
              <w:rPr>
                <w:noProof/>
                <w:webHidden/>
              </w:rPr>
              <w:tab/>
            </w:r>
            <w:r w:rsidR="0020643B">
              <w:rPr>
                <w:noProof/>
                <w:webHidden/>
              </w:rPr>
              <w:fldChar w:fldCharType="begin"/>
            </w:r>
            <w:r w:rsidR="009D40D4">
              <w:rPr>
                <w:noProof/>
                <w:webHidden/>
              </w:rPr>
              <w:instrText xml:space="preserve"> PAGEREF _Toc57364754 \h </w:instrText>
            </w:r>
            <w:r w:rsidR="0020643B">
              <w:rPr>
                <w:noProof/>
                <w:webHidden/>
              </w:rPr>
            </w:r>
            <w:r w:rsidR="0020643B">
              <w:rPr>
                <w:noProof/>
                <w:webHidden/>
              </w:rPr>
              <w:fldChar w:fldCharType="separate"/>
            </w:r>
            <w:r w:rsidR="000C7007">
              <w:rPr>
                <w:noProof/>
                <w:webHidden/>
              </w:rPr>
              <w:t>28</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55" w:history="1">
            <w:r w:rsidR="009D40D4" w:rsidRPr="0072628F">
              <w:rPr>
                <w:rStyle w:val="ad"/>
                <w:noProof/>
              </w:rPr>
              <w:t>8.8. Предложения по строительству, реконструкции и (или) модернизации насосных станций</w:t>
            </w:r>
            <w:r w:rsidR="009D40D4">
              <w:rPr>
                <w:noProof/>
                <w:webHidden/>
              </w:rPr>
              <w:tab/>
            </w:r>
            <w:r w:rsidR="0020643B">
              <w:rPr>
                <w:noProof/>
                <w:webHidden/>
              </w:rPr>
              <w:fldChar w:fldCharType="begin"/>
            </w:r>
            <w:r w:rsidR="009D40D4">
              <w:rPr>
                <w:noProof/>
                <w:webHidden/>
              </w:rPr>
              <w:instrText xml:space="preserve"> PAGEREF _Toc57364755 \h </w:instrText>
            </w:r>
            <w:r w:rsidR="0020643B">
              <w:rPr>
                <w:noProof/>
                <w:webHidden/>
              </w:rPr>
            </w:r>
            <w:r w:rsidR="0020643B">
              <w:rPr>
                <w:noProof/>
                <w:webHidden/>
              </w:rPr>
              <w:fldChar w:fldCharType="separate"/>
            </w:r>
            <w:r w:rsidR="000C7007">
              <w:rPr>
                <w:noProof/>
                <w:webHidden/>
              </w:rPr>
              <w:t>33</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56" w:history="1">
            <w:r w:rsidR="009D40D4" w:rsidRPr="0072628F">
              <w:rPr>
                <w:rStyle w:val="ad"/>
                <w:noProof/>
                <w:lang w:eastAsia="en-US"/>
              </w:rPr>
              <w:t>8.9.</w:t>
            </w:r>
            <w:r w:rsidR="009D40D4" w:rsidRPr="0072628F">
              <w:rPr>
                <w:rStyle w:val="ad"/>
                <w:noProof/>
              </w:rPr>
              <w:t xml:space="preserve"> Предложения по внедрению системы диспетчерского-технологического контроля работы тепловых сетей (расходы и температуры теплоносителя по участкам, гидравлические потери, потери на утечки теплоносителя, повреждения трубопроводов) в онлайн режиме</w:t>
            </w:r>
            <w:r w:rsidR="009D40D4">
              <w:rPr>
                <w:noProof/>
                <w:webHidden/>
              </w:rPr>
              <w:tab/>
            </w:r>
            <w:r w:rsidR="0020643B">
              <w:rPr>
                <w:noProof/>
                <w:webHidden/>
              </w:rPr>
              <w:fldChar w:fldCharType="begin"/>
            </w:r>
            <w:r w:rsidR="009D40D4">
              <w:rPr>
                <w:noProof/>
                <w:webHidden/>
              </w:rPr>
              <w:instrText xml:space="preserve"> PAGEREF _Toc57364756 \h </w:instrText>
            </w:r>
            <w:r w:rsidR="0020643B">
              <w:rPr>
                <w:noProof/>
                <w:webHidden/>
              </w:rPr>
            </w:r>
            <w:r w:rsidR="0020643B">
              <w:rPr>
                <w:noProof/>
                <w:webHidden/>
              </w:rPr>
              <w:fldChar w:fldCharType="separate"/>
            </w:r>
            <w:r w:rsidR="000C7007">
              <w:rPr>
                <w:noProof/>
                <w:webHidden/>
              </w:rPr>
              <w:t>34</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57" w:history="1">
            <w:r w:rsidR="009D40D4" w:rsidRPr="0072628F">
              <w:rPr>
                <w:rStyle w:val="ad"/>
                <w:noProof/>
              </w:rPr>
              <w:t>8.10. Предложения по реконструкции и (или) модернизации тепловых сетей города в случае вывода из эксплуатации теплоисточников, кроме ТЭЦ</w:t>
            </w:r>
            <w:r w:rsidR="009D40D4">
              <w:rPr>
                <w:noProof/>
                <w:webHidden/>
              </w:rPr>
              <w:tab/>
            </w:r>
            <w:r w:rsidR="0020643B">
              <w:rPr>
                <w:noProof/>
                <w:webHidden/>
              </w:rPr>
              <w:fldChar w:fldCharType="begin"/>
            </w:r>
            <w:r w:rsidR="009D40D4">
              <w:rPr>
                <w:noProof/>
                <w:webHidden/>
              </w:rPr>
              <w:instrText xml:space="preserve"> PAGEREF _Toc57364757 \h </w:instrText>
            </w:r>
            <w:r w:rsidR="0020643B">
              <w:rPr>
                <w:noProof/>
                <w:webHidden/>
              </w:rPr>
            </w:r>
            <w:r w:rsidR="0020643B">
              <w:rPr>
                <w:noProof/>
                <w:webHidden/>
              </w:rPr>
              <w:fldChar w:fldCharType="separate"/>
            </w:r>
            <w:r w:rsidR="000C7007">
              <w:rPr>
                <w:noProof/>
                <w:webHidden/>
              </w:rPr>
              <w:t>56</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58" w:history="1">
            <w:r w:rsidR="009D40D4" w:rsidRPr="0072628F">
              <w:rPr>
                <w:rStyle w:val="ad"/>
                <w:noProof/>
              </w:rPr>
              <w:t>8.11. Предложения по реконструкции и (или) модернизации тепловых сетей с целью повышения эффективности их использования, уменьшения потерь</w:t>
            </w:r>
            <w:r w:rsidR="009D40D4">
              <w:rPr>
                <w:noProof/>
                <w:webHidden/>
              </w:rPr>
              <w:tab/>
            </w:r>
            <w:r w:rsidR="0020643B">
              <w:rPr>
                <w:noProof/>
                <w:webHidden/>
              </w:rPr>
              <w:fldChar w:fldCharType="begin"/>
            </w:r>
            <w:r w:rsidR="009D40D4">
              <w:rPr>
                <w:noProof/>
                <w:webHidden/>
              </w:rPr>
              <w:instrText xml:space="preserve"> PAGEREF _Toc57364758 \h </w:instrText>
            </w:r>
            <w:r w:rsidR="0020643B">
              <w:rPr>
                <w:noProof/>
                <w:webHidden/>
              </w:rPr>
            </w:r>
            <w:r w:rsidR="0020643B">
              <w:rPr>
                <w:noProof/>
                <w:webHidden/>
              </w:rPr>
              <w:fldChar w:fldCharType="separate"/>
            </w:r>
            <w:r w:rsidR="000C7007">
              <w:rPr>
                <w:noProof/>
                <w:webHidden/>
              </w:rPr>
              <w:t>57</w:t>
            </w:r>
            <w:r w:rsidR="0020643B">
              <w:rPr>
                <w:noProof/>
                <w:webHidden/>
              </w:rPr>
              <w:fldChar w:fldCharType="end"/>
            </w:r>
          </w:hyperlink>
        </w:p>
        <w:p w:rsidR="009D40D4" w:rsidRDefault="003F5471">
          <w:pPr>
            <w:pStyle w:val="23"/>
            <w:tabs>
              <w:tab w:val="right" w:leader="dot" w:pos="9629"/>
            </w:tabs>
            <w:rPr>
              <w:rFonts w:asciiTheme="minorHAnsi" w:eastAsiaTheme="minorEastAsia" w:hAnsiTheme="minorHAnsi" w:cstheme="minorBidi"/>
              <w:noProof/>
              <w:sz w:val="22"/>
              <w:lang w:bidi="ar-SA"/>
            </w:rPr>
          </w:pPr>
          <w:hyperlink w:anchor="_Toc57364759" w:history="1">
            <w:r w:rsidR="009D40D4" w:rsidRPr="0072628F">
              <w:rPr>
                <w:rStyle w:val="ad"/>
                <w:noProof/>
                <w:lang w:eastAsia="en-US"/>
              </w:rPr>
              <w:t>8.12.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sidR="009D40D4">
              <w:rPr>
                <w:noProof/>
                <w:webHidden/>
              </w:rPr>
              <w:tab/>
            </w:r>
            <w:r w:rsidR="0020643B">
              <w:rPr>
                <w:noProof/>
                <w:webHidden/>
              </w:rPr>
              <w:fldChar w:fldCharType="begin"/>
            </w:r>
            <w:r w:rsidR="009D40D4">
              <w:rPr>
                <w:noProof/>
                <w:webHidden/>
              </w:rPr>
              <w:instrText xml:space="preserve"> PAGEREF _Toc57364759 \h </w:instrText>
            </w:r>
            <w:r w:rsidR="0020643B">
              <w:rPr>
                <w:noProof/>
                <w:webHidden/>
              </w:rPr>
            </w:r>
            <w:r w:rsidR="0020643B">
              <w:rPr>
                <w:noProof/>
                <w:webHidden/>
              </w:rPr>
              <w:fldChar w:fldCharType="separate"/>
            </w:r>
            <w:r w:rsidR="000C7007">
              <w:rPr>
                <w:noProof/>
                <w:webHidden/>
              </w:rPr>
              <w:t>59</w:t>
            </w:r>
            <w:r w:rsidR="0020643B">
              <w:rPr>
                <w:noProof/>
                <w:webHidden/>
              </w:rPr>
              <w:fldChar w:fldCharType="end"/>
            </w:r>
          </w:hyperlink>
        </w:p>
        <w:p w:rsidR="00DE1DBB" w:rsidRPr="000A3EEF" w:rsidRDefault="0020643B" w:rsidP="007B3771">
          <w:pPr>
            <w:pStyle w:val="23"/>
            <w:tabs>
              <w:tab w:val="right" w:leader="dot" w:pos="9629"/>
            </w:tabs>
          </w:pPr>
          <w:r w:rsidRPr="000A3EEF">
            <w:rPr>
              <w:b/>
              <w:bCs/>
            </w:rPr>
            <w:fldChar w:fldCharType="end"/>
          </w:r>
        </w:p>
      </w:sdtContent>
    </w:sdt>
    <w:p w:rsidR="00DE1DBB" w:rsidRPr="000A3EEF" w:rsidRDefault="00DE1DBB" w:rsidP="00DE1DBB"/>
    <w:p w:rsidR="00DE1DBB" w:rsidRPr="000A3EEF" w:rsidRDefault="00DE1DBB">
      <w:pPr>
        <w:widowControl w:val="0"/>
        <w:spacing w:line="240" w:lineRule="auto"/>
        <w:ind w:firstLine="0"/>
        <w:jc w:val="left"/>
        <w:rPr>
          <w:b/>
          <w:bCs/>
          <w:szCs w:val="26"/>
        </w:rPr>
      </w:pPr>
      <w:r w:rsidRPr="000A3EEF">
        <w:br w:type="page"/>
      </w:r>
    </w:p>
    <w:p w:rsidR="008B282F" w:rsidRPr="000A3EEF" w:rsidRDefault="008B282F" w:rsidP="00DE1DBB">
      <w:pPr>
        <w:pStyle w:val="0"/>
      </w:pPr>
      <w:bookmarkStart w:id="6" w:name="_Toc57364743"/>
      <w:r w:rsidRPr="000A3EEF">
        <w:lastRenderedPageBreak/>
        <w:t>Определения</w:t>
      </w:r>
      <w:bookmarkEnd w:id="6"/>
    </w:p>
    <w:p w:rsidR="008B282F" w:rsidRPr="000A3EEF" w:rsidRDefault="008B282F" w:rsidP="008B282F">
      <w:r w:rsidRPr="000A3EEF">
        <w:t>В настоящей работе применяются следующие термины с соответствующими определениями:</w:t>
      </w:r>
    </w:p>
    <w:p w:rsidR="008B282F" w:rsidRPr="000A3EEF" w:rsidRDefault="008B282F" w:rsidP="008B282F">
      <w:pPr>
        <w:pStyle w:val="af4"/>
      </w:pPr>
      <w:r w:rsidRPr="000A3EEF">
        <w:t xml:space="preserve">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1</w:t>
      </w:r>
      <w:r w:rsidR="0020643B" w:rsidRPr="000A3EEF">
        <w:fldChar w:fldCharType="end"/>
      </w:r>
      <w:r w:rsidRPr="000A3EEF">
        <w:t>. Термины и определения</w:t>
      </w:r>
    </w:p>
    <w:tbl>
      <w:tblPr>
        <w:tblW w:w="5000" w:type="pct"/>
        <w:tblLook w:val="04A0" w:firstRow="1" w:lastRow="0" w:firstColumn="1" w:lastColumn="0" w:noHBand="0" w:noVBand="1"/>
      </w:tblPr>
      <w:tblGrid>
        <w:gridCol w:w="2759"/>
        <w:gridCol w:w="7096"/>
      </w:tblGrid>
      <w:tr w:rsidR="001D71E6" w:rsidRPr="000A3EEF" w:rsidTr="001D71E6">
        <w:trPr>
          <w:cantSplit/>
          <w:trHeight w:val="737"/>
          <w:tblHeader/>
        </w:trPr>
        <w:tc>
          <w:tcPr>
            <w:tcW w:w="14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b/>
                <w:bCs/>
                <w:color w:val="000000"/>
                <w:sz w:val="22"/>
                <w:lang w:bidi="ar-SA"/>
              </w:rPr>
            </w:pPr>
            <w:r w:rsidRPr="000A3EEF">
              <w:rPr>
                <w:b/>
                <w:bCs/>
                <w:color w:val="000000"/>
                <w:sz w:val="22"/>
                <w:lang w:bidi="ar-SA"/>
              </w:rPr>
              <w:t>Термины</w:t>
            </w:r>
          </w:p>
        </w:tc>
        <w:tc>
          <w:tcPr>
            <w:tcW w:w="3600" w:type="pct"/>
            <w:tcBorders>
              <w:top w:val="single" w:sz="4" w:space="0" w:color="auto"/>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b/>
                <w:bCs/>
                <w:color w:val="000000"/>
                <w:sz w:val="22"/>
                <w:lang w:bidi="ar-SA"/>
              </w:rPr>
            </w:pPr>
            <w:r w:rsidRPr="000A3EEF">
              <w:rPr>
                <w:b/>
                <w:bCs/>
                <w:color w:val="000000"/>
                <w:sz w:val="22"/>
                <w:lang w:bidi="ar-SA"/>
              </w:rPr>
              <w:t>Определения</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 xml:space="preserve">Теплоснабжение </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Обеспечение потребителей тепловой энергии тепловой энергией, теплоносителем, в том числе поддержание мощности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Система теплоснабжения</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Совокупность источников тепловой энергии и теплопотребляющих установок, технологически соединенных тепловыми сетями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 xml:space="preserve">Источник тепловой энергии </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Устройство, предназначенное для производства тепловой энергии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Тепловая сеть</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Тепловая мощность (далее</w:t>
            </w:r>
            <w:r w:rsidR="00503D4E" w:rsidRPr="000A3EEF">
              <w:rPr>
                <w:color w:val="000000"/>
                <w:sz w:val="22"/>
                <w:lang w:bidi="ar-SA"/>
              </w:rPr>
              <w:t> — </w:t>
            </w:r>
            <w:r w:rsidRPr="000A3EEF">
              <w:rPr>
                <w:color w:val="000000"/>
                <w:sz w:val="22"/>
                <w:lang w:bidi="ar-SA"/>
              </w:rPr>
              <w:t>мощность)</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Количество тепловой энергии, которое может быть произведено и (или) передано по тепловым сетям за единицу времени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 xml:space="preserve">Тепловая нагрузка </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Количество тепловой энергии, которое может быть принято потребителем тепловой энергии за единицу времени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Потребитель тепловой энергии (далее потребитель)</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 xml:space="preserve">Теплопотребляющая установка </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Устройство, предназначенное для использования тепловой энергии, теплоносителя для нужд потребителя тепловой энергии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Теплоснабжающая организация</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 xml:space="preserve">Теплосетевая организация </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color w:val="000000"/>
                <w:sz w:val="22"/>
                <w:lang w:eastAsia="en-US" w:bidi="ar-SA"/>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Зона действия системы теплоснабжения</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spacing w:line="240" w:lineRule="auto"/>
              <w:ind w:firstLine="0"/>
              <w:jc w:val="left"/>
              <w:rPr>
                <w:color w:val="000000"/>
                <w:sz w:val="22"/>
                <w:lang w:bidi="ar-SA"/>
              </w:rPr>
            </w:pPr>
            <w:r w:rsidRPr="000A3EEF">
              <w:rPr>
                <w:rFonts w:eastAsia="Arial"/>
                <w:color w:val="000000"/>
                <w:sz w:val="22"/>
                <w:lang w:eastAsia="ar-SA"/>
              </w:rPr>
              <w:t>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Зона действия источника тепловой энергии</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lastRenderedPageBreak/>
              <w:t>Установленная мощность источника тепловой энергии</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Располагаемая мощность источника тепловой энергии</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Мощность источника тепловой энергии нетто</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Теплосетевые объекты</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Элемент территориального деления</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Расчетный элемент территориального деления</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Местные виды топлива</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Расчетная тепловая нагрузка</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Базовый период актуализации</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Энергетические характеристики тепловых сетей</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Топливный баланс</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lastRenderedPageBreak/>
              <w:t>Материальная характеристика тепловой сети</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Сумма произведений значений наружных диаметров трубопроводов отдельных участков тепловой сети и длины этих участков</w:t>
            </w:r>
          </w:p>
        </w:tc>
      </w:tr>
      <w:tr w:rsidR="001D71E6" w:rsidRPr="000A3EEF"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Удельная материальная характеристика тепловой сети</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Отношение материальной характеристики тепловой сети к тепловой нагрузке потребителей, присоединенных к этой тепловой сети</w:t>
            </w:r>
          </w:p>
        </w:tc>
      </w:tr>
      <w:tr w:rsidR="001D71E6" w:rsidRPr="000A3EEF" w:rsidTr="0006610F">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Calibri"/>
                <w:snapToGrid w:val="0"/>
                <w:color w:val="000000"/>
                <w:sz w:val="22"/>
                <w:lang w:eastAsia="en-US" w:bidi="ar-SA"/>
              </w:rPr>
              <w:t>Средневзвешенная плотность тепловой нагрузки</w:t>
            </w:r>
          </w:p>
        </w:tc>
        <w:tc>
          <w:tcPr>
            <w:tcW w:w="3600"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rFonts w:eastAsia="Arial"/>
                <w:color w:val="000000"/>
                <w:sz w:val="22"/>
                <w:lang w:eastAsia="ar-SA" w:bidi="ar-SA"/>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tr w:rsidR="0006610F" w:rsidRPr="000A3EEF" w:rsidTr="0006610F">
        <w:trPr>
          <w:cantSplit/>
          <w:trHeight w:val="737"/>
        </w:trPr>
        <w:tc>
          <w:tcPr>
            <w:tcW w:w="1400" w:type="pct"/>
            <w:tcBorders>
              <w:top w:val="single" w:sz="4" w:space="0" w:color="auto"/>
              <w:left w:val="single" w:sz="4" w:space="0" w:color="auto"/>
              <w:bottom w:val="single" w:sz="4" w:space="0" w:color="auto"/>
              <w:right w:val="single" w:sz="4" w:space="0" w:color="auto"/>
            </w:tcBorders>
            <w:shd w:val="clear" w:color="auto" w:fill="auto"/>
            <w:vAlign w:val="center"/>
          </w:tcPr>
          <w:p w:rsidR="0006610F" w:rsidRPr="0006610F" w:rsidRDefault="0006610F" w:rsidP="001D71E6">
            <w:pPr>
              <w:autoSpaceDE/>
              <w:autoSpaceDN/>
              <w:spacing w:line="240" w:lineRule="auto"/>
              <w:ind w:firstLine="0"/>
              <w:jc w:val="left"/>
              <w:rPr>
                <w:rFonts w:eastAsia="Arial"/>
                <w:color w:val="000000"/>
                <w:sz w:val="22"/>
                <w:lang w:eastAsia="ar-SA" w:bidi="ar-SA"/>
              </w:rPr>
            </w:pPr>
            <w:r w:rsidRPr="0006610F">
              <w:rPr>
                <w:rFonts w:eastAsia="Arial"/>
                <w:color w:val="000000"/>
                <w:sz w:val="22"/>
                <w:lang w:eastAsia="ar-SA" w:bidi="ar-SA"/>
              </w:rPr>
              <w:t>Инвестиционная программа организации, осуществляющей регулируемые виды деятельности в свете теплоснабжения</w:t>
            </w:r>
          </w:p>
        </w:tc>
        <w:tc>
          <w:tcPr>
            <w:tcW w:w="3600" w:type="pct"/>
            <w:tcBorders>
              <w:top w:val="single" w:sz="4" w:space="0" w:color="auto"/>
              <w:left w:val="nil"/>
              <w:bottom w:val="single" w:sz="4" w:space="0" w:color="auto"/>
              <w:right w:val="single" w:sz="4" w:space="0" w:color="auto"/>
            </w:tcBorders>
            <w:shd w:val="clear" w:color="auto" w:fill="auto"/>
            <w:vAlign w:val="center"/>
          </w:tcPr>
          <w:p w:rsidR="0006610F" w:rsidRPr="000A3EEF" w:rsidRDefault="0006610F" w:rsidP="001D71E6">
            <w:pPr>
              <w:autoSpaceDE/>
              <w:autoSpaceDN/>
              <w:spacing w:line="240" w:lineRule="auto"/>
              <w:ind w:firstLine="0"/>
              <w:jc w:val="left"/>
              <w:rPr>
                <w:rFonts w:eastAsia="Arial"/>
                <w:color w:val="000000"/>
                <w:sz w:val="22"/>
                <w:lang w:eastAsia="ar-SA" w:bidi="ar-SA"/>
              </w:rPr>
            </w:pPr>
            <w:r w:rsidRPr="0006610F">
              <w:rPr>
                <w:rFonts w:eastAsia="Arial"/>
                <w:color w:val="000000"/>
                <w:sz w:val="22"/>
                <w:lang w:eastAsia="ar-SA" w:bidi="ar-SA"/>
              </w:rPr>
              <w:t>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w:t>
            </w:r>
            <w:r>
              <w:rPr>
                <w:rFonts w:eastAsia="Arial"/>
                <w:color w:val="000000"/>
                <w:sz w:val="22"/>
                <w:lang w:eastAsia="ar-SA" w:bidi="ar-SA"/>
              </w:rPr>
              <w:t xml:space="preserve"> подключения теплопотребляющих </w:t>
            </w:r>
            <w:r w:rsidRPr="0006610F">
              <w:rPr>
                <w:rFonts w:eastAsia="Arial"/>
                <w:color w:val="000000"/>
                <w:sz w:val="22"/>
                <w:lang w:eastAsia="ar-SA" w:bidi="ar-SA"/>
              </w:rPr>
              <w:t>установок потребителей тепловой энергии к системе теплоснабжения.</w:t>
            </w:r>
          </w:p>
        </w:tc>
      </w:tr>
      <w:tr w:rsidR="0006610F" w:rsidRPr="000A3EEF" w:rsidTr="0006610F">
        <w:trPr>
          <w:cantSplit/>
          <w:trHeight w:val="737"/>
        </w:trPr>
        <w:tc>
          <w:tcPr>
            <w:tcW w:w="1400" w:type="pct"/>
            <w:tcBorders>
              <w:top w:val="single" w:sz="4" w:space="0" w:color="auto"/>
              <w:left w:val="single" w:sz="4" w:space="0" w:color="auto"/>
              <w:bottom w:val="single" w:sz="4" w:space="0" w:color="auto"/>
              <w:right w:val="single" w:sz="4" w:space="0" w:color="auto"/>
            </w:tcBorders>
            <w:shd w:val="clear" w:color="auto" w:fill="auto"/>
            <w:vAlign w:val="center"/>
          </w:tcPr>
          <w:p w:rsidR="0006610F" w:rsidRPr="0006610F" w:rsidRDefault="0006610F" w:rsidP="001D71E6">
            <w:pPr>
              <w:autoSpaceDE/>
              <w:autoSpaceDN/>
              <w:spacing w:line="240" w:lineRule="auto"/>
              <w:ind w:firstLine="0"/>
              <w:jc w:val="left"/>
              <w:rPr>
                <w:rFonts w:eastAsia="Arial"/>
                <w:color w:val="000000"/>
                <w:sz w:val="22"/>
                <w:lang w:eastAsia="ar-SA" w:bidi="ar-SA"/>
              </w:rPr>
            </w:pPr>
            <w:r w:rsidRPr="0006610F">
              <w:rPr>
                <w:rFonts w:eastAsia="Arial"/>
                <w:color w:val="000000"/>
                <w:sz w:val="22"/>
                <w:lang w:eastAsia="ar-SA" w:bidi="ar-SA"/>
              </w:rPr>
              <w:t>Узел учета тепловой энергии</w:t>
            </w:r>
          </w:p>
        </w:tc>
        <w:tc>
          <w:tcPr>
            <w:tcW w:w="3600" w:type="pct"/>
            <w:tcBorders>
              <w:top w:val="single" w:sz="4" w:space="0" w:color="auto"/>
              <w:left w:val="nil"/>
              <w:bottom w:val="single" w:sz="4" w:space="0" w:color="auto"/>
              <w:right w:val="single" w:sz="4" w:space="0" w:color="auto"/>
            </w:tcBorders>
            <w:shd w:val="clear" w:color="auto" w:fill="auto"/>
            <w:vAlign w:val="center"/>
          </w:tcPr>
          <w:p w:rsidR="0006610F" w:rsidRPr="0006610F" w:rsidRDefault="0006610F" w:rsidP="001D71E6">
            <w:pPr>
              <w:autoSpaceDE/>
              <w:autoSpaceDN/>
              <w:spacing w:line="240" w:lineRule="auto"/>
              <w:ind w:firstLine="0"/>
              <w:jc w:val="left"/>
              <w:rPr>
                <w:rFonts w:eastAsia="Arial"/>
                <w:color w:val="000000"/>
                <w:sz w:val="22"/>
                <w:lang w:eastAsia="ar-SA" w:bidi="ar-SA"/>
              </w:rPr>
            </w:pPr>
            <w:r w:rsidRPr="0006610F">
              <w:rPr>
                <w:rFonts w:eastAsia="Arial"/>
                <w:color w:val="000000"/>
                <w:sz w:val="22"/>
                <w:lang w:eastAsia="ar-SA" w:bidi="ar-SA"/>
              </w:rPr>
              <w:t>Комплекс приборов и устройств, обеспечивающих учет тепловой энергии, массы (объема) теплоносителя, а так же контроль и регистрацию его параметров.</w:t>
            </w:r>
          </w:p>
        </w:tc>
      </w:tr>
    </w:tbl>
    <w:p w:rsidR="008B282F" w:rsidRPr="000A3EEF" w:rsidRDefault="008B282F" w:rsidP="008B282F"/>
    <w:p w:rsidR="001D71E6" w:rsidRPr="000A3EEF" w:rsidRDefault="001D71E6" w:rsidP="008B282F">
      <w:pPr>
        <w:pStyle w:val="0"/>
        <w:pageBreakBefore/>
      </w:pPr>
      <w:bookmarkStart w:id="7" w:name="_Toc27326801"/>
      <w:bookmarkStart w:id="8" w:name="_Toc57364744"/>
      <w:r w:rsidRPr="000A3EEF">
        <w:lastRenderedPageBreak/>
        <w:t>Перечень принятых обозначений</w:t>
      </w:r>
      <w:bookmarkEnd w:id="7"/>
      <w:bookmarkEnd w:id="8"/>
    </w:p>
    <w:p w:rsidR="001D71E6" w:rsidRPr="000A3EEF" w:rsidRDefault="001D71E6" w:rsidP="001D71E6">
      <w:r w:rsidRPr="000A3EEF">
        <w:t>В настоящей работе применяются следующие сокращенные обозначения:</w:t>
      </w:r>
    </w:p>
    <w:p w:rsidR="001D71E6" w:rsidRPr="000A3EEF" w:rsidRDefault="001D71E6" w:rsidP="001D71E6">
      <w:pPr>
        <w:pStyle w:val="af4"/>
      </w:pPr>
      <w:r w:rsidRPr="000A3EEF">
        <w:t xml:space="preserve">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2</w:t>
      </w:r>
      <w:r w:rsidR="0020643B" w:rsidRPr="000A3EEF">
        <w:fldChar w:fldCharType="end"/>
      </w:r>
      <w:r w:rsidRPr="000A3EEF">
        <w:t>. Термины и определения</w:t>
      </w:r>
    </w:p>
    <w:tbl>
      <w:tblPr>
        <w:tblW w:w="5000" w:type="pct"/>
        <w:tblLook w:val="04A0" w:firstRow="1" w:lastRow="0" w:firstColumn="1" w:lastColumn="0" w:noHBand="0" w:noVBand="1"/>
      </w:tblPr>
      <w:tblGrid>
        <w:gridCol w:w="1145"/>
        <w:gridCol w:w="2888"/>
        <w:gridCol w:w="5822"/>
      </w:tblGrid>
      <w:tr w:rsidR="001D71E6" w:rsidRPr="000A3EEF" w:rsidTr="001D71E6">
        <w:trPr>
          <w:trHeight w:val="285"/>
          <w:tblHeader/>
        </w:trPr>
        <w:tc>
          <w:tcPr>
            <w:tcW w:w="5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b/>
                <w:bCs/>
                <w:color w:val="000000"/>
                <w:sz w:val="22"/>
                <w:lang w:bidi="ar-SA"/>
              </w:rPr>
            </w:pPr>
            <w:r w:rsidRPr="000A3EEF">
              <w:rPr>
                <w:b/>
                <w:bCs/>
                <w:color w:val="000000"/>
                <w:sz w:val="22"/>
                <w:lang w:bidi="ar-SA"/>
              </w:rPr>
              <w:t>№ п/п</w:t>
            </w:r>
          </w:p>
        </w:tc>
        <w:tc>
          <w:tcPr>
            <w:tcW w:w="1465" w:type="pct"/>
            <w:tcBorders>
              <w:top w:val="single" w:sz="4" w:space="0" w:color="auto"/>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b/>
                <w:bCs/>
                <w:color w:val="000000"/>
                <w:sz w:val="22"/>
                <w:lang w:bidi="ar-SA"/>
              </w:rPr>
            </w:pPr>
            <w:r w:rsidRPr="000A3EEF">
              <w:rPr>
                <w:b/>
                <w:bCs/>
                <w:color w:val="000000"/>
                <w:sz w:val="22"/>
                <w:lang w:bidi="ar-SA"/>
              </w:rPr>
              <w:t>Сокращение</w:t>
            </w:r>
          </w:p>
        </w:tc>
        <w:tc>
          <w:tcPr>
            <w:tcW w:w="2954" w:type="pct"/>
            <w:tcBorders>
              <w:top w:val="single" w:sz="4" w:space="0" w:color="auto"/>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b/>
                <w:bCs/>
                <w:color w:val="000000"/>
                <w:sz w:val="22"/>
                <w:lang w:bidi="ar-SA"/>
              </w:rPr>
            </w:pPr>
            <w:r w:rsidRPr="000A3EEF">
              <w:rPr>
                <w:b/>
                <w:bCs/>
                <w:color w:val="000000"/>
                <w:sz w:val="22"/>
                <w:lang w:bidi="ar-SA"/>
              </w:rPr>
              <w:t>Пояснение</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БМК</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Блочно-модульная котельная</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ВПУ</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Водоподготовительная установка</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3</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ГВС</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Горячее водоснабжение</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4</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ЕТО</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Единая теплоснабжающая организация</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5</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ЗАТО</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Закрытое территориальное образование</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6</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ИП</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Инвестиционная программа</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7</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ИТП</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Индивидуальный тепловой пункт</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8</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МК, КМ</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Муниципальная котельная</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9</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МУП</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Муниципальное унитарное предприятие</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10</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НВВ</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Необходимая валовая выручка</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11</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НДС</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Налог на добавленную стоимость</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12</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ННЗТ</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Неснижаемый нормативный запас топлива</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13</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НС</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Насосная станция</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14</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НТД</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Нормативная техническая документация</w:t>
            </w:r>
          </w:p>
        </w:tc>
      </w:tr>
      <w:tr w:rsidR="001D71E6" w:rsidRPr="000A3EEF" w:rsidTr="001D71E6">
        <w:trPr>
          <w:trHeight w:val="6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15</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НЭЗТ</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Нормативный эксплуатационный запас основного или резервного видов топлива</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16</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ОВ</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Отопление и вентиляция</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17</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ОНЗТ</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Общий нормативный запас топлива</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18</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ПИР</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Проектные и изыскательские работы</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19</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ПНС</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Повысительно-насосная станция</w:t>
            </w:r>
          </w:p>
        </w:tc>
      </w:tr>
      <w:tr w:rsidR="001D71E6" w:rsidRPr="000A3EEF" w:rsidTr="001D71E6">
        <w:trPr>
          <w:trHeight w:val="6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20</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ПП РФ</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Постановление Правительства Российской Федерации</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21</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ППУ</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Пенополиуретан</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22</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СМР</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Строительно-монтажные работы</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23</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СЦТ</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Система централизованного теплоснабжения</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24</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ТЭ</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Тепловая энергия</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25</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ХВО</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Химводоочистка</w:t>
            </w:r>
          </w:p>
        </w:tc>
      </w:tr>
      <w:tr w:rsidR="001D71E6" w:rsidRPr="000A3EEF"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26</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ХВП</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Химводоподготовка</w:t>
            </w:r>
          </w:p>
        </w:tc>
      </w:tr>
      <w:tr w:rsidR="001D71E6" w:rsidRPr="000A3EEF" w:rsidTr="003B016B">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27</w:t>
            </w:r>
          </w:p>
        </w:tc>
        <w:tc>
          <w:tcPr>
            <w:tcW w:w="1465"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ЦТП</w:t>
            </w:r>
          </w:p>
        </w:tc>
        <w:tc>
          <w:tcPr>
            <w:tcW w:w="2954" w:type="pct"/>
            <w:tcBorders>
              <w:top w:val="nil"/>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Центральный тепловой пункт</w:t>
            </w:r>
          </w:p>
        </w:tc>
      </w:tr>
      <w:tr w:rsidR="001D71E6" w:rsidRPr="000A3EEF" w:rsidTr="003B016B">
        <w:trPr>
          <w:trHeight w:val="300"/>
        </w:trPr>
        <w:tc>
          <w:tcPr>
            <w:tcW w:w="5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28</w:t>
            </w:r>
          </w:p>
        </w:tc>
        <w:tc>
          <w:tcPr>
            <w:tcW w:w="1465" w:type="pct"/>
            <w:tcBorders>
              <w:top w:val="single" w:sz="4" w:space="0" w:color="auto"/>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center"/>
              <w:rPr>
                <w:color w:val="000000"/>
                <w:sz w:val="22"/>
                <w:lang w:bidi="ar-SA"/>
              </w:rPr>
            </w:pPr>
            <w:r w:rsidRPr="000A3EEF">
              <w:rPr>
                <w:color w:val="000000"/>
                <w:sz w:val="22"/>
                <w:lang w:bidi="ar-SA"/>
              </w:rPr>
              <w:t>ЭМ</w:t>
            </w:r>
          </w:p>
        </w:tc>
        <w:tc>
          <w:tcPr>
            <w:tcW w:w="2954" w:type="pct"/>
            <w:tcBorders>
              <w:top w:val="single" w:sz="4" w:space="0" w:color="auto"/>
              <w:left w:val="nil"/>
              <w:bottom w:val="single" w:sz="4" w:space="0" w:color="auto"/>
              <w:right w:val="single" w:sz="4" w:space="0" w:color="auto"/>
            </w:tcBorders>
            <w:shd w:val="clear" w:color="auto" w:fill="auto"/>
            <w:vAlign w:val="center"/>
            <w:hideMark/>
          </w:tcPr>
          <w:p w:rsidR="001D71E6" w:rsidRPr="000A3EEF" w:rsidRDefault="001D71E6" w:rsidP="001D71E6">
            <w:pPr>
              <w:autoSpaceDE/>
              <w:autoSpaceDN/>
              <w:spacing w:line="240" w:lineRule="auto"/>
              <w:ind w:firstLine="0"/>
              <w:jc w:val="left"/>
              <w:rPr>
                <w:color w:val="000000"/>
                <w:sz w:val="22"/>
                <w:lang w:bidi="ar-SA"/>
              </w:rPr>
            </w:pPr>
            <w:r w:rsidRPr="000A3EEF">
              <w:rPr>
                <w:color w:val="000000"/>
                <w:sz w:val="22"/>
                <w:lang w:bidi="ar-SA"/>
              </w:rPr>
              <w:t xml:space="preserve">Электронная модель системы теплоснабжения </w:t>
            </w:r>
          </w:p>
        </w:tc>
      </w:tr>
      <w:tr w:rsidR="003B016B" w:rsidRPr="000A3EEF" w:rsidTr="003B016B">
        <w:trPr>
          <w:trHeight w:val="300"/>
        </w:trPr>
        <w:tc>
          <w:tcPr>
            <w:tcW w:w="581" w:type="pct"/>
            <w:tcBorders>
              <w:top w:val="single" w:sz="4" w:space="0" w:color="auto"/>
              <w:left w:val="single" w:sz="4" w:space="0" w:color="auto"/>
              <w:bottom w:val="single" w:sz="4" w:space="0" w:color="auto"/>
              <w:right w:val="single" w:sz="4" w:space="0" w:color="auto"/>
            </w:tcBorders>
            <w:shd w:val="clear" w:color="auto" w:fill="auto"/>
            <w:vAlign w:val="center"/>
          </w:tcPr>
          <w:p w:rsidR="003B016B" w:rsidRPr="000A3EEF" w:rsidRDefault="003B016B" w:rsidP="001D71E6">
            <w:pPr>
              <w:autoSpaceDE/>
              <w:autoSpaceDN/>
              <w:spacing w:line="240" w:lineRule="auto"/>
              <w:ind w:firstLine="0"/>
              <w:jc w:val="center"/>
              <w:rPr>
                <w:color w:val="000000"/>
                <w:sz w:val="22"/>
                <w:lang w:bidi="ar-SA"/>
              </w:rPr>
            </w:pPr>
            <w:r w:rsidRPr="000A3EEF">
              <w:rPr>
                <w:color w:val="000000"/>
                <w:sz w:val="22"/>
                <w:lang w:bidi="ar-SA"/>
              </w:rPr>
              <w:t>29</w:t>
            </w:r>
          </w:p>
        </w:tc>
        <w:tc>
          <w:tcPr>
            <w:tcW w:w="1465" w:type="pct"/>
            <w:tcBorders>
              <w:top w:val="single" w:sz="4" w:space="0" w:color="auto"/>
              <w:left w:val="nil"/>
              <w:bottom w:val="single" w:sz="4" w:space="0" w:color="auto"/>
              <w:right w:val="single" w:sz="4" w:space="0" w:color="auto"/>
            </w:tcBorders>
            <w:shd w:val="clear" w:color="auto" w:fill="auto"/>
            <w:vAlign w:val="center"/>
          </w:tcPr>
          <w:p w:rsidR="003B016B" w:rsidRPr="000A3EEF" w:rsidRDefault="003B016B" w:rsidP="001D71E6">
            <w:pPr>
              <w:autoSpaceDE/>
              <w:autoSpaceDN/>
              <w:spacing w:line="240" w:lineRule="auto"/>
              <w:ind w:firstLine="0"/>
              <w:jc w:val="center"/>
              <w:rPr>
                <w:color w:val="000000"/>
                <w:sz w:val="22"/>
                <w:lang w:bidi="ar-SA"/>
              </w:rPr>
            </w:pPr>
            <w:r w:rsidRPr="000A3EEF">
              <w:rPr>
                <w:color w:val="000000"/>
                <w:sz w:val="22"/>
                <w:lang w:bidi="ar-SA"/>
              </w:rPr>
              <w:t>АО «РИР»</w:t>
            </w:r>
          </w:p>
        </w:tc>
        <w:tc>
          <w:tcPr>
            <w:tcW w:w="2954" w:type="pct"/>
            <w:tcBorders>
              <w:top w:val="single" w:sz="4" w:space="0" w:color="auto"/>
              <w:left w:val="nil"/>
              <w:bottom w:val="single" w:sz="4" w:space="0" w:color="auto"/>
              <w:right w:val="single" w:sz="4" w:space="0" w:color="auto"/>
            </w:tcBorders>
            <w:shd w:val="clear" w:color="auto" w:fill="auto"/>
            <w:vAlign w:val="center"/>
          </w:tcPr>
          <w:p w:rsidR="003B016B" w:rsidRPr="000A3EEF" w:rsidRDefault="003B016B" w:rsidP="003B016B">
            <w:pPr>
              <w:autoSpaceDE/>
              <w:autoSpaceDN/>
              <w:spacing w:line="240" w:lineRule="auto"/>
              <w:ind w:firstLine="0"/>
              <w:jc w:val="left"/>
              <w:rPr>
                <w:color w:val="000000"/>
                <w:sz w:val="22"/>
                <w:lang w:bidi="ar-SA"/>
              </w:rPr>
            </w:pPr>
            <w:r w:rsidRPr="000A3EEF">
              <w:rPr>
                <w:color w:val="000000"/>
                <w:sz w:val="22"/>
                <w:lang w:bidi="ar-SA"/>
              </w:rPr>
              <w:t>Акционерное общество «Русатом инфраструктурные решения»</w:t>
            </w:r>
          </w:p>
        </w:tc>
      </w:tr>
      <w:tr w:rsidR="0006610F" w:rsidRPr="000A3EEF" w:rsidTr="003B016B">
        <w:trPr>
          <w:trHeight w:val="300"/>
        </w:trPr>
        <w:tc>
          <w:tcPr>
            <w:tcW w:w="581" w:type="pct"/>
            <w:tcBorders>
              <w:top w:val="single" w:sz="4" w:space="0" w:color="auto"/>
              <w:left w:val="single" w:sz="4" w:space="0" w:color="auto"/>
              <w:bottom w:val="single" w:sz="4" w:space="0" w:color="auto"/>
              <w:right w:val="single" w:sz="4" w:space="0" w:color="auto"/>
            </w:tcBorders>
            <w:shd w:val="clear" w:color="auto" w:fill="auto"/>
            <w:vAlign w:val="center"/>
          </w:tcPr>
          <w:p w:rsidR="0006610F" w:rsidRPr="000A3EEF" w:rsidRDefault="0006610F" w:rsidP="001D71E6">
            <w:pPr>
              <w:autoSpaceDE/>
              <w:autoSpaceDN/>
              <w:spacing w:line="240" w:lineRule="auto"/>
              <w:ind w:firstLine="0"/>
              <w:jc w:val="center"/>
              <w:rPr>
                <w:color w:val="000000"/>
                <w:sz w:val="22"/>
                <w:lang w:bidi="ar-SA"/>
              </w:rPr>
            </w:pPr>
            <w:r>
              <w:rPr>
                <w:color w:val="000000"/>
                <w:sz w:val="22"/>
                <w:lang w:bidi="ar-SA"/>
              </w:rPr>
              <w:t>30</w:t>
            </w:r>
          </w:p>
        </w:tc>
        <w:tc>
          <w:tcPr>
            <w:tcW w:w="1465" w:type="pct"/>
            <w:tcBorders>
              <w:top w:val="single" w:sz="4" w:space="0" w:color="auto"/>
              <w:left w:val="nil"/>
              <w:bottom w:val="single" w:sz="4" w:space="0" w:color="auto"/>
              <w:right w:val="single" w:sz="4" w:space="0" w:color="auto"/>
            </w:tcBorders>
            <w:shd w:val="clear" w:color="auto" w:fill="auto"/>
            <w:vAlign w:val="center"/>
          </w:tcPr>
          <w:p w:rsidR="0006610F" w:rsidRPr="000A3EEF" w:rsidRDefault="0006610F" w:rsidP="0006610F">
            <w:pPr>
              <w:autoSpaceDE/>
              <w:autoSpaceDN/>
              <w:spacing w:line="240" w:lineRule="auto"/>
              <w:ind w:firstLine="0"/>
              <w:jc w:val="center"/>
              <w:rPr>
                <w:color w:val="000000"/>
                <w:sz w:val="22"/>
                <w:lang w:bidi="ar-SA"/>
              </w:rPr>
            </w:pPr>
            <w:r w:rsidRPr="0006610F">
              <w:rPr>
                <w:color w:val="000000"/>
                <w:sz w:val="22"/>
                <w:lang w:bidi="ar-SA"/>
              </w:rPr>
              <w:t>АИИС УЭ (КУЭ)</w:t>
            </w:r>
          </w:p>
        </w:tc>
        <w:tc>
          <w:tcPr>
            <w:tcW w:w="2954" w:type="pct"/>
            <w:tcBorders>
              <w:top w:val="single" w:sz="4" w:space="0" w:color="auto"/>
              <w:left w:val="nil"/>
              <w:bottom w:val="single" w:sz="4" w:space="0" w:color="auto"/>
              <w:right w:val="single" w:sz="4" w:space="0" w:color="auto"/>
            </w:tcBorders>
            <w:shd w:val="clear" w:color="auto" w:fill="auto"/>
            <w:vAlign w:val="center"/>
          </w:tcPr>
          <w:p w:rsidR="0006610F" w:rsidRPr="000A3EEF" w:rsidRDefault="0006610F" w:rsidP="0006610F">
            <w:pPr>
              <w:autoSpaceDE/>
              <w:autoSpaceDN/>
              <w:spacing w:line="240" w:lineRule="auto"/>
              <w:ind w:firstLine="0"/>
              <w:jc w:val="left"/>
              <w:rPr>
                <w:color w:val="000000"/>
                <w:sz w:val="22"/>
                <w:lang w:bidi="ar-SA"/>
              </w:rPr>
            </w:pPr>
            <w:r w:rsidRPr="0006610F">
              <w:rPr>
                <w:color w:val="000000"/>
                <w:sz w:val="22"/>
                <w:lang w:bidi="ar-SA"/>
              </w:rPr>
              <w:t>Автоматическая иформационно-измерительная система учета энергоресурсов (коммерческого учета энергоресурсов).</w:t>
            </w:r>
          </w:p>
        </w:tc>
      </w:tr>
      <w:tr w:rsidR="0006610F" w:rsidRPr="000A3EEF" w:rsidTr="003B016B">
        <w:trPr>
          <w:trHeight w:val="300"/>
        </w:trPr>
        <w:tc>
          <w:tcPr>
            <w:tcW w:w="581" w:type="pct"/>
            <w:tcBorders>
              <w:top w:val="single" w:sz="4" w:space="0" w:color="auto"/>
              <w:left w:val="single" w:sz="4" w:space="0" w:color="auto"/>
              <w:bottom w:val="single" w:sz="4" w:space="0" w:color="auto"/>
              <w:right w:val="single" w:sz="4" w:space="0" w:color="auto"/>
            </w:tcBorders>
            <w:shd w:val="clear" w:color="auto" w:fill="auto"/>
            <w:vAlign w:val="center"/>
          </w:tcPr>
          <w:p w:rsidR="0006610F" w:rsidRPr="000A3EEF" w:rsidRDefault="0006610F" w:rsidP="001D71E6">
            <w:pPr>
              <w:autoSpaceDE/>
              <w:autoSpaceDN/>
              <w:spacing w:line="240" w:lineRule="auto"/>
              <w:ind w:firstLine="0"/>
              <w:jc w:val="center"/>
              <w:rPr>
                <w:color w:val="000000"/>
                <w:sz w:val="22"/>
                <w:lang w:bidi="ar-SA"/>
              </w:rPr>
            </w:pPr>
            <w:r>
              <w:rPr>
                <w:color w:val="000000"/>
                <w:sz w:val="22"/>
                <w:lang w:bidi="ar-SA"/>
              </w:rPr>
              <w:t>31</w:t>
            </w:r>
          </w:p>
        </w:tc>
        <w:tc>
          <w:tcPr>
            <w:tcW w:w="1465" w:type="pct"/>
            <w:tcBorders>
              <w:top w:val="single" w:sz="4" w:space="0" w:color="auto"/>
              <w:left w:val="nil"/>
              <w:bottom w:val="single" w:sz="4" w:space="0" w:color="auto"/>
              <w:right w:val="single" w:sz="4" w:space="0" w:color="auto"/>
            </w:tcBorders>
            <w:shd w:val="clear" w:color="auto" w:fill="auto"/>
            <w:vAlign w:val="center"/>
          </w:tcPr>
          <w:p w:rsidR="0006610F" w:rsidRPr="000A3EEF" w:rsidRDefault="0006610F" w:rsidP="0006610F">
            <w:pPr>
              <w:autoSpaceDE/>
              <w:autoSpaceDN/>
              <w:spacing w:line="240" w:lineRule="auto"/>
              <w:ind w:firstLine="0"/>
              <w:jc w:val="center"/>
              <w:rPr>
                <w:color w:val="000000"/>
                <w:sz w:val="22"/>
                <w:lang w:bidi="ar-SA"/>
              </w:rPr>
            </w:pPr>
            <w:r w:rsidRPr="0006610F">
              <w:rPr>
                <w:color w:val="000000"/>
                <w:sz w:val="22"/>
                <w:lang w:bidi="ar-SA"/>
              </w:rPr>
              <w:t>УУТЭ</w:t>
            </w:r>
          </w:p>
        </w:tc>
        <w:tc>
          <w:tcPr>
            <w:tcW w:w="2954" w:type="pct"/>
            <w:tcBorders>
              <w:top w:val="single" w:sz="4" w:space="0" w:color="auto"/>
              <w:left w:val="nil"/>
              <w:bottom w:val="single" w:sz="4" w:space="0" w:color="auto"/>
              <w:right w:val="single" w:sz="4" w:space="0" w:color="auto"/>
            </w:tcBorders>
            <w:shd w:val="clear" w:color="auto" w:fill="auto"/>
            <w:vAlign w:val="center"/>
          </w:tcPr>
          <w:p w:rsidR="0006610F" w:rsidRPr="000A3EEF" w:rsidRDefault="0006610F" w:rsidP="0006610F">
            <w:pPr>
              <w:autoSpaceDE/>
              <w:autoSpaceDN/>
              <w:spacing w:line="240" w:lineRule="auto"/>
              <w:ind w:firstLine="0"/>
              <w:jc w:val="left"/>
              <w:rPr>
                <w:color w:val="000000"/>
                <w:sz w:val="22"/>
                <w:lang w:bidi="ar-SA"/>
              </w:rPr>
            </w:pPr>
            <w:r w:rsidRPr="0006610F">
              <w:rPr>
                <w:color w:val="000000"/>
                <w:sz w:val="22"/>
                <w:lang w:bidi="ar-SA"/>
              </w:rPr>
              <w:t>Узел учета тепловой энергии.</w:t>
            </w:r>
          </w:p>
        </w:tc>
      </w:tr>
    </w:tbl>
    <w:p w:rsidR="001D71E6" w:rsidRPr="000A3EEF" w:rsidRDefault="001D71E6" w:rsidP="001D71E6"/>
    <w:p w:rsidR="00DE1DBB" w:rsidRPr="000A3EEF" w:rsidRDefault="00DE1DBB" w:rsidP="008B282F">
      <w:pPr>
        <w:pStyle w:val="0"/>
        <w:pageBreakBefore/>
      </w:pPr>
      <w:bookmarkStart w:id="9" w:name="_Toc57364745"/>
      <w:r w:rsidRPr="000A3EEF">
        <w:lastRenderedPageBreak/>
        <w:t>Введение</w:t>
      </w:r>
      <w:bookmarkEnd w:id="9"/>
    </w:p>
    <w:p w:rsidR="007E425A" w:rsidRDefault="007E425A" w:rsidP="007E425A">
      <w:r>
        <w:rPr>
          <w:szCs w:val="26"/>
        </w:rPr>
        <w:t>Актуализированная схема теплоснабжения муниципального образования</w:t>
      </w:r>
      <w:r w:rsidR="00325BC5">
        <w:rPr>
          <w:szCs w:val="26"/>
        </w:rPr>
        <w:t xml:space="preserve"> «Городской округ «Город Глазов» Удмуртской Республики»</w:t>
      </w:r>
      <w:r>
        <w:rPr>
          <w:szCs w:val="26"/>
        </w:rPr>
        <w:t xml:space="preserve"> разработана в соответствии с требованиями действующих нормативно-правовых актов.</w:t>
      </w:r>
      <w:r>
        <w:t xml:space="preserve"> </w:t>
      </w:r>
    </w:p>
    <w:p w:rsidR="0006610F" w:rsidRPr="00DC49F3" w:rsidRDefault="0006610F" w:rsidP="0006610F">
      <w:r w:rsidRPr="00DC49F3">
        <w:rPr>
          <w:szCs w:val="26"/>
        </w:rPr>
        <w:t>Состав и структура актуализированной  схемы теплоснабжения муниципаль</w:t>
      </w:r>
      <w:r w:rsidR="00325BC5">
        <w:rPr>
          <w:szCs w:val="26"/>
        </w:rPr>
        <w:t>ного образования «Городской округ «Город Глазов» Удмуртской Республики»</w:t>
      </w:r>
      <w:r w:rsidRPr="00DC49F3">
        <w:rPr>
          <w:szCs w:val="26"/>
        </w:rPr>
        <w:t xml:space="preserve"> на период 2016 – 2030 год» удовлетворяют требованиям  Федерального закона Российской Федерации от 27 июля 2010 года № 190-ФЗ «О теплоснабжении» (с изменениями на 1 апреля 2020 года), «Требованиям к схемам теплоснабжения», утвержденным постановлением Правительства Российской Федерации от 22 февраля  2012</w:t>
      </w:r>
      <w:r w:rsidR="00325BC5">
        <w:rPr>
          <w:szCs w:val="26"/>
        </w:rPr>
        <w:t xml:space="preserve"> </w:t>
      </w:r>
      <w:r w:rsidRPr="00DC49F3">
        <w:rPr>
          <w:szCs w:val="26"/>
        </w:rPr>
        <w:t>года № 154 «О требованиях к схемам теплоснабжения, порядку</w:t>
      </w:r>
      <w:r w:rsidR="00325BC5">
        <w:rPr>
          <w:szCs w:val="26"/>
        </w:rPr>
        <w:t xml:space="preserve"> их разработки и утверждения» (</w:t>
      </w:r>
      <w:r w:rsidRPr="00DC49F3">
        <w:rPr>
          <w:szCs w:val="26"/>
        </w:rPr>
        <w:t>с изменениями на 16 марта 2019 года), «Метод</w:t>
      </w:r>
      <w:r w:rsidR="00325BC5">
        <w:rPr>
          <w:szCs w:val="26"/>
        </w:rPr>
        <w:t>ическим указаниям по разработке</w:t>
      </w:r>
      <w:r w:rsidRPr="00DC49F3">
        <w:rPr>
          <w:szCs w:val="26"/>
        </w:rPr>
        <w:t xml:space="preserve"> схем теплосн</w:t>
      </w:r>
      <w:r w:rsidR="00325BC5">
        <w:rPr>
          <w:szCs w:val="26"/>
        </w:rPr>
        <w:t>абжения», утвержденным приказом</w:t>
      </w:r>
      <w:r w:rsidRPr="00DC49F3">
        <w:rPr>
          <w:szCs w:val="26"/>
        </w:rPr>
        <w:t xml:space="preserve"> Министерства энергетики Российской Федерации от 5 марта 2019 года № 212 «Об утверждении  методических указаний по разработке схем теплоснабжения».</w:t>
      </w:r>
    </w:p>
    <w:p w:rsidR="00115051" w:rsidRPr="000A3EEF" w:rsidRDefault="00115051" w:rsidP="00115051">
      <w:r w:rsidRPr="000A3EEF">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защитой интересов потребителей тепловой энергии.</w:t>
      </w:r>
    </w:p>
    <w:p w:rsidR="00115051" w:rsidRPr="000A3EEF" w:rsidRDefault="00115051" w:rsidP="00115051">
      <w:r w:rsidRPr="000A3EEF">
        <w:t>Описание существующего положения в сфере теплоснабжения основано на данных, переданных разработчику схемы теплоснабжения по запросам АО «РИР» в адрес теплоснабжающих и теплосетевых организаций, действующих на территории города.</w:t>
      </w:r>
    </w:p>
    <w:p w:rsidR="00115051" w:rsidRPr="000A3EEF" w:rsidRDefault="00115051" w:rsidP="00115051">
      <w:r w:rsidRPr="000A3EEF">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rsidR="004434EC" w:rsidRPr="000A3EEF" w:rsidRDefault="004434EC" w:rsidP="004434EC"/>
    <w:p w:rsidR="004434EC" w:rsidRPr="000A3EEF" w:rsidRDefault="004434EC">
      <w:pPr>
        <w:widowControl w:val="0"/>
        <w:spacing w:line="240" w:lineRule="auto"/>
        <w:ind w:firstLine="0"/>
        <w:jc w:val="left"/>
        <w:sectPr w:rsidR="004434EC" w:rsidRPr="000A3EEF" w:rsidSect="004434EC">
          <w:footerReference w:type="default" r:id="rId16"/>
          <w:pgSz w:w="11907" w:h="16840" w:code="9"/>
          <w:pgMar w:top="1134" w:right="567" w:bottom="1134" w:left="1701" w:header="0" w:footer="590" w:gutter="0"/>
          <w:cols w:space="720"/>
          <w:docGrid w:linePitch="299"/>
        </w:sectPr>
      </w:pPr>
    </w:p>
    <w:p w:rsidR="007A39B7" w:rsidRPr="000A3EEF" w:rsidRDefault="007A39B7" w:rsidP="00FF356D">
      <w:pPr>
        <w:pStyle w:val="10"/>
      </w:pPr>
      <w:bookmarkStart w:id="10" w:name="_Toc14090922"/>
      <w:bookmarkStart w:id="11" w:name="_Toc57364746"/>
      <w:bookmarkEnd w:id="5"/>
      <w:r w:rsidRPr="000A3EEF">
        <w:lastRenderedPageBreak/>
        <w:t>ГЛАВА 8. ПРЕДЛОЖЕНИЯ ПО СТРОИТЕЛЬСТВУ, РЕКОНСТРУКЦИИ И (ИЛИ) МОДЕРНИЗАЦИИ ТЕПЛОВЫХ СЕТЕЙ</w:t>
      </w:r>
      <w:bookmarkEnd w:id="10"/>
      <w:bookmarkEnd w:id="11"/>
    </w:p>
    <w:p w:rsidR="007A39B7" w:rsidRPr="000A3EEF" w:rsidRDefault="007A39B7" w:rsidP="004735F6">
      <w:pPr>
        <w:pStyle w:val="11"/>
      </w:pPr>
      <w:bookmarkStart w:id="12" w:name="_Toc527459240"/>
      <w:bookmarkStart w:id="13" w:name="_Toc14090923"/>
      <w:bookmarkStart w:id="14" w:name="_Toc57364747"/>
      <w:r w:rsidRPr="000A3EEF">
        <w:t xml:space="preserve">Предложения </w:t>
      </w:r>
      <w:bookmarkEnd w:id="12"/>
      <w:bookmarkEnd w:id="13"/>
      <w:r w:rsidR="004735F6" w:rsidRPr="000A3EEF">
        <w:t>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4"/>
    </w:p>
    <w:p w:rsidR="003C2894" w:rsidRPr="000A3EEF" w:rsidRDefault="003C2894" w:rsidP="003C2894">
      <w:r w:rsidRPr="000A3EEF">
        <w:t>Схемой теплоснабжения не предусматривается прокладка новых и реконструкция существующих тепловых сетей, обеспечивающих перераспределение тепловой нагрузки из зон с дефицитом тепловой мощности в зоны с избытком тепловой мощности. Дефициты тепловой мощности будут устранены за счет реализации мероприятий по строительству, реконструкции и техническому перевооружению источников тепловой энергии, представленных в Главе 7.</w:t>
      </w:r>
    </w:p>
    <w:p w:rsidR="00D93A5F" w:rsidRPr="000A3EEF" w:rsidRDefault="00D93A5F" w:rsidP="0096060D">
      <w:pPr>
        <w:rPr>
          <w:lang w:eastAsia="en-US" w:bidi="ar-SA"/>
        </w:rPr>
      </w:pPr>
    </w:p>
    <w:p w:rsidR="007A39B7" w:rsidRPr="000A3EEF" w:rsidRDefault="007A39B7" w:rsidP="007A39B7">
      <w:pPr>
        <w:pStyle w:val="11"/>
      </w:pPr>
      <w:bookmarkStart w:id="15" w:name="_Toc527459241"/>
      <w:bookmarkStart w:id="16" w:name="_Toc5270647"/>
      <w:bookmarkStart w:id="17" w:name="_Toc14090924"/>
      <w:bookmarkStart w:id="18" w:name="_Ref52280997"/>
      <w:bookmarkStart w:id="19" w:name="_Toc57364748"/>
      <w:r w:rsidRPr="000A3EEF">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w:t>
      </w:r>
      <w:bookmarkEnd w:id="15"/>
      <w:r w:rsidRPr="000A3EEF">
        <w:t xml:space="preserve"> </w:t>
      </w:r>
      <w:bookmarkEnd w:id="16"/>
      <w:bookmarkEnd w:id="17"/>
      <w:r w:rsidR="00D93A5F" w:rsidRPr="000A3EEF">
        <w:t xml:space="preserve">МО </w:t>
      </w:r>
      <w:bookmarkEnd w:id="18"/>
      <w:bookmarkEnd w:id="19"/>
      <w:r w:rsidR="00325BC5">
        <w:t>«Городской округ «Город Глазов» Удмуртской Республики»</w:t>
      </w:r>
    </w:p>
    <w:p w:rsidR="005212A1" w:rsidRPr="000A3EEF" w:rsidRDefault="003C2894" w:rsidP="004E2295">
      <w:pPr>
        <w:rPr>
          <w:lang w:eastAsia="en-US" w:bidi="ar-SA"/>
        </w:rPr>
      </w:pPr>
      <w:r w:rsidRPr="000A3EEF">
        <w:rPr>
          <w:lang w:eastAsia="en-US" w:bidi="ar-SA"/>
        </w:rPr>
        <w:t>В настоящее время реализуется Генеральный план города Глазов, утвержденный решением Глазовской городской Думы муниципального образования «Город Глазов» от 30 июля 2008 года №</w:t>
      </w:r>
      <w:r w:rsidR="002C73B0">
        <w:rPr>
          <w:lang w:eastAsia="en-US" w:bidi="ar-SA"/>
        </w:rPr>
        <w:t xml:space="preserve"> </w:t>
      </w:r>
      <w:r w:rsidRPr="000A3EEF">
        <w:rPr>
          <w:lang w:eastAsia="en-US" w:bidi="ar-SA"/>
        </w:rPr>
        <w:t>593 «Об утверждении Генерального плана города Глазова»</w:t>
      </w:r>
      <w:r w:rsidR="006B18BD" w:rsidRPr="000A3EEF">
        <w:rPr>
          <w:lang w:eastAsia="en-US" w:bidi="ar-SA"/>
        </w:rPr>
        <w:t>, с учетом внесенных изменений согласно распоряжения Правительства Удмуртской Республики №</w:t>
      </w:r>
      <w:r w:rsidR="00325BC5">
        <w:rPr>
          <w:lang w:eastAsia="en-US" w:bidi="ar-SA"/>
        </w:rPr>
        <w:t xml:space="preserve"> </w:t>
      </w:r>
      <w:r w:rsidR="00AA269D">
        <w:rPr>
          <w:lang w:eastAsia="en-US" w:bidi="ar-SA"/>
        </w:rPr>
        <w:t>1433</w:t>
      </w:r>
      <w:r w:rsidR="006B18BD" w:rsidRPr="000A3EEF">
        <w:rPr>
          <w:lang w:eastAsia="en-US" w:bidi="ar-SA"/>
        </w:rPr>
        <w:t xml:space="preserve">-р от </w:t>
      </w:r>
      <w:r w:rsidR="00AA269D">
        <w:rPr>
          <w:lang w:eastAsia="en-US" w:bidi="ar-SA"/>
        </w:rPr>
        <w:t>24</w:t>
      </w:r>
      <w:r w:rsidR="006B18BD" w:rsidRPr="000A3EEF">
        <w:rPr>
          <w:lang w:eastAsia="en-US" w:bidi="ar-SA"/>
        </w:rPr>
        <w:t xml:space="preserve"> </w:t>
      </w:r>
      <w:r w:rsidR="00AA269D">
        <w:rPr>
          <w:lang w:eastAsia="en-US" w:bidi="ar-SA"/>
        </w:rPr>
        <w:t>декабря</w:t>
      </w:r>
      <w:r w:rsidR="006B18BD" w:rsidRPr="000A3EEF">
        <w:rPr>
          <w:lang w:eastAsia="en-US" w:bidi="ar-SA"/>
        </w:rPr>
        <w:t xml:space="preserve"> 20</w:t>
      </w:r>
      <w:r w:rsidR="00AA269D">
        <w:rPr>
          <w:lang w:eastAsia="en-US" w:bidi="ar-SA"/>
        </w:rPr>
        <w:t>21</w:t>
      </w:r>
      <w:r w:rsidR="006B18BD" w:rsidRPr="000A3EEF">
        <w:rPr>
          <w:lang w:eastAsia="en-US" w:bidi="ar-SA"/>
        </w:rPr>
        <w:t xml:space="preserve"> года</w:t>
      </w:r>
      <w:r w:rsidRPr="000A3EEF">
        <w:rPr>
          <w:lang w:eastAsia="en-US" w:bidi="ar-SA"/>
        </w:rPr>
        <w:t>.</w:t>
      </w:r>
      <w:r w:rsidR="00355B97">
        <w:rPr>
          <w:lang w:eastAsia="en-US" w:bidi="ar-SA"/>
        </w:rPr>
        <w:t xml:space="preserve"> Расчетный срок реализации – 2030</w:t>
      </w:r>
      <w:r w:rsidR="006B18BD" w:rsidRPr="000A3EEF">
        <w:rPr>
          <w:lang w:eastAsia="en-US" w:bidi="ar-SA"/>
        </w:rPr>
        <w:t xml:space="preserve"> </w:t>
      </w:r>
      <w:r w:rsidRPr="000A3EEF">
        <w:rPr>
          <w:lang w:eastAsia="en-US" w:bidi="ar-SA"/>
        </w:rPr>
        <w:t>г</w:t>
      </w:r>
      <w:r w:rsidR="006B18BD" w:rsidRPr="000A3EEF">
        <w:rPr>
          <w:lang w:eastAsia="en-US" w:bidi="ar-SA"/>
        </w:rPr>
        <w:t>од</w:t>
      </w:r>
      <w:r w:rsidRPr="000A3EEF">
        <w:rPr>
          <w:lang w:eastAsia="en-US" w:bidi="ar-SA"/>
        </w:rPr>
        <w:t xml:space="preserve">. </w:t>
      </w:r>
    </w:p>
    <w:p w:rsidR="003C2894" w:rsidRPr="000A3EEF" w:rsidRDefault="003C2894" w:rsidP="004E2295">
      <w:pPr>
        <w:rPr>
          <w:lang w:eastAsia="en-US" w:bidi="ar-SA"/>
        </w:rPr>
      </w:pPr>
      <w:r w:rsidRPr="000A3EEF">
        <w:rPr>
          <w:lang w:eastAsia="en-US" w:bidi="ar-SA"/>
        </w:rPr>
        <w:t>Генеральный план города Глазова не предусматривает расширение границ муниципалитета и направлен на реконструкцию и уплотнение существующих жилых кварталов, поэтому жилищная, комплексная или производственная застройка во вновь осваиваемых районах города минимальна и ограничена несколькими объектами.</w:t>
      </w:r>
    </w:p>
    <w:p w:rsidR="003C2894" w:rsidRPr="000A3EEF" w:rsidRDefault="003C2894" w:rsidP="004E2295">
      <w:pPr>
        <w:rPr>
          <w:lang w:eastAsia="en-US" w:bidi="ar-SA"/>
        </w:rPr>
      </w:pPr>
      <w:r w:rsidRPr="000A3EEF">
        <w:rPr>
          <w:lang w:eastAsia="en-US" w:bidi="ar-SA"/>
        </w:rPr>
        <w:t xml:space="preserve">Подключение перспективной нагрузки будет реализовываться в основном путем уплотнения существующей застройки. </w:t>
      </w:r>
    </w:p>
    <w:p w:rsidR="003C2894" w:rsidRDefault="00F8219E" w:rsidP="003C2894">
      <w:pPr>
        <w:rPr>
          <w:lang w:eastAsia="en-US" w:bidi="ar-SA"/>
        </w:rPr>
      </w:pPr>
      <w:r w:rsidRPr="000A3EEF">
        <w:rPr>
          <w:lang w:eastAsia="en-US" w:bidi="ar-SA"/>
        </w:rPr>
        <w:t xml:space="preserve">Перечень тепловых сетей, предлагаемых к строительству для обеспечения перспективных приростов тепловой нагрузки, представлен в таблице </w:t>
      </w:r>
      <w:r w:rsidR="00E44266" w:rsidRPr="000A3EEF">
        <w:rPr>
          <w:lang w:eastAsia="en-US" w:bidi="ar-SA"/>
        </w:rPr>
        <w:t>3</w:t>
      </w:r>
      <w:r w:rsidRPr="000A3EEF">
        <w:rPr>
          <w:lang w:eastAsia="en-US" w:bidi="ar-SA"/>
        </w:rPr>
        <w:t>.</w:t>
      </w:r>
    </w:p>
    <w:p w:rsidR="00030189" w:rsidRPr="000A3EEF" w:rsidRDefault="00AE51B6" w:rsidP="00AE51B6">
      <w:pPr>
        <w:rPr>
          <w:lang w:eastAsia="en-US" w:bidi="ar-SA"/>
        </w:rPr>
      </w:pPr>
      <w:r>
        <w:rPr>
          <w:lang w:eastAsia="en-US" w:bidi="ar-SA"/>
        </w:rPr>
        <w:lastRenderedPageBreak/>
        <w:t>Обоснование стоимости строительства участков тепловых сетей представлено в Главе 12 Обосновывающих материалов.</w:t>
      </w:r>
    </w:p>
    <w:p w:rsidR="00017587" w:rsidRPr="000A3EEF" w:rsidRDefault="00017587" w:rsidP="004E2295">
      <w:pPr>
        <w:rPr>
          <w:lang w:eastAsia="en-US" w:bidi="ar-SA"/>
        </w:rPr>
        <w:sectPr w:rsidR="00017587" w:rsidRPr="000A3EEF" w:rsidSect="00CE536A">
          <w:pgSz w:w="11907" w:h="16840" w:code="9"/>
          <w:pgMar w:top="1134" w:right="567" w:bottom="1134" w:left="1701" w:header="0" w:footer="590" w:gutter="0"/>
          <w:cols w:space="720"/>
          <w:docGrid w:linePitch="299"/>
        </w:sectPr>
      </w:pPr>
    </w:p>
    <w:p w:rsidR="004E2295" w:rsidRDefault="00713851" w:rsidP="00713851">
      <w:pPr>
        <w:pStyle w:val="af4"/>
        <w:rPr>
          <w:lang w:eastAsia="en-US" w:bidi="ar-SA"/>
        </w:rPr>
      </w:pPr>
      <w:r w:rsidRPr="000A3EEF">
        <w:lastRenderedPageBreak/>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3</w:t>
      </w:r>
      <w:r w:rsidR="0020643B" w:rsidRPr="000A3EEF">
        <w:fldChar w:fldCharType="end"/>
      </w:r>
      <w:r w:rsidRPr="000A3EEF">
        <w:t xml:space="preserve">. </w:t>
      </w:r>
      <w:r w:rsidRPr="000A3EEF">
        <w:rPr>
          <w:lang w:eastAsia="en-US" w:bidi="ar-SA"/>
        </w:rPr>
        <w:t xml:space="preserve">Перечень тепловых сетей, предлагаемых к строительству на </w:t>
      </w:r>
      <w:r w:rsidR="00325BC5">
        <w:rPr>
          <w:lang w:eastAsia="en-US" w:bidi="ar-SA"/>
        </w:rPr>
        <w:t>территории МО </w:t>
      </w:r>
      <w:r w:rsidR="00325BC5">
        <w:rPr>
          <w:szCs w:val="26"/>
        </w:rPr>
        <w:t>«Городской округ «Город Глазов» Удмуртской Республики»</w:t>
      </w:r>
      <w:r w:rsidRPr="000A3EEF">
        <w:rPr>
          <w:lang w:eastAsia="en-US" w:bidi="ar-SA"/>
        </w:rPr>
        <w:t>, для обеспечения перспектив</w:t>
      </w:r>
      <w:r w:rsidR="003B1620" w:rsidRPr="000A3EEF">
        <w:rPr>
          <w:lang w:eastAsia="en-US" w:bidi="ar-SA"/>
        </w:rPr>
        <w:t>ных приростов тепловой нагрузки</w:t>
      </w:r>
    </w:p>
    <w:tbl>
      <w:tblPr>
        <w:tblW w:w="0" w:type="auto"/>
        <w:tblInd w:w="-10" w:type="dxa"/>
        <w:tblLayout w:type="fixed"/>
        <w:tblLook w:val="04A0" w:firstRow="1" w:lastRow="0" w:firstColumn="1" w:lastColumn="0" w:noHBand="0" w:noVBand="1"/>
      </w:tblPr>
      <w:tblGrid>
        <w:gridCol w:w="670"/>
        <w:gridCol w:w="1377"/>
        <w:gridCol w:w="1084"/>
        <w:gridCol w:w="1800"/>
        <w:gridCol w:w="1876"/>
        <w:gridCol w:w="1799"/>
        <w:gridCol w:w="2724"/>
        <w:gridCol w:w="1506"/>
        <w:gridCol w:w="1506"/>
        <w:gridCol w:w="1114"/>
      </w:tblGrid>
      <w:tr w:rsidR="005643C0" w:rsidRPr="005643C0" w:rsidTr="00E63D60">
        <w:trPr>
          <w:cantSplit/>
          <w:trHeight w:val="23"/>
          <w:tblHeader/>
        </w:trPr>
        <w:tc>
          <w:tcPr>
            <w:tcW w:w="670"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п/п</w:t>
            </w:r>
          </w:p>
        </w:tc>
        <w:tc>
          <w:tcPr>
            <w:tcW w:w="1377"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sz w:val="18"/>
                <w:szCs w:val="18"/>
                <w:lang w:eastAsia="en-US" w:bidi="ar-SA"/>
              </w:rPr>
            </w:pPr>
            <w:r w:rsidRPr="005643C0">
              <w:rPr>
                <w:rFonts w:eastAsia="Calibri"/>
                <w:b/>
                <w:bCs/>
                <w:sz w:val="18"/>
                <w:szCs w:val="18"/>
                <w:lang w:eastAsia="en-US" w:bidi="ar-SA"/>
              </w:rPr>
              <w:t xml:space="preserve">Кадастровый квартал </w:t>
            </w:r>
          </w:p>
        </w:tc>
        <w:tc>
          <w:tcPr>
            <w:tcW w:w="1084"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Наименование начала участка</w:t>
            </w:r>
          </w:p>
        </w:tc>
        <w:tc>
          <w:tcPr>
            <w:tcW w:w="1800"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Наименование конца участка</w:t>
            </w:r>
          </w:p>
        </w:tc>
        <w:tc>
          <w:tcPr>
            <w:tcW w:w="1876"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Протяженность участка, м.п.</w:t>
            </w:r>
          </w:p>
        </w:tc>
        <w:tc>
          <w:tcPr>
            <w:tcW w:w="1799"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Диаметр участка, мм</w:t>
            </w:r>
          </w:p>
        </w:tc>
        <w:tc>
          <w:tcPr>
            <w:tcW w:w="2724"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Тип прокладки</w:t>
            </w:r>
          </w:p>
        </w:tc>
        <w:tc>
          <w:tcPr>
            <w:tcW w:w="1506"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eastAsia="en-US" w:bidi="ar-SA"/>
              </w:rPr>
            </w:pPr>
            <w:r w:rsidRPr="005643C0">
              <w:rPr>
                <w:rFonts w:eastAsia="Calibri"/>
                <w:b/>
                <w:bCs/>
                <w:color w:val="000000"/>
                <w:sz w:val="18"/>
                <w:szCs w:val="18"/>
                <w:lang w:eastAsia="en-US" w:bidi="ar-SA"/>
              </w:rPr>
              <w:t>Суммарная материальная х-ка тр-дов, м²</w:t>
            </w:r>
          </w:p>
        </w:tc>
        <w:tc>
          <w:tcPr>
            <w:tcW w:w="1506"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Примечание</w:t>
            </w:r>
          </w:p>
        </w:tc>
        <w:tc>
          <w:tcPr>
            <w:tcW w:w="111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eastAsia="en-US" w:bidi="ar-SA"/>
              </w:rPr>
            </w:pPr>
            <w:r w:rsidRPr="005643C0">
              <w:rPr>
                <w:rFonts w:eastAsia="Calibri"/>
                <w:b/>
                <w:bCs/>
                <w:color w:val="000000"/>
                <w:sz w:val="18"/>
                <w:szCs w:val="18"/>
                <w:lang w:eastAsia="en-US" w:bidi="ar-SA"/>
              </w:rPr>
              <w:t>Итоговая стоимость, тыс. руб. (с НДС)</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1</w:t>
            </w:r>
          </w:p>
        </w:tc>
        <w:tc>
          <w:tcPr>
            <w:tcW w:w="2461" w:type="dxa"/>
            <w:gridSpan w:val="2"/>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sz w:val="18"/>
                <w:szCs w:val="18"/>
                <w:lang w:eastAsia="en-US" w:bidi="ar-SA"/>
              </w:rPr>
            </w:pPr>
          </w:p>
          <w:p w:rsidR="005643C0" w:rsidRPr="005643C0" w:rsidRDefault="005643C0" w:rsidP="005643C0">
            <w:pPr>
              <w:autoSpaceDE/>
              <w:autoSpaceDN/>
              <w:spacing w:line="100" w:lineRule="atLeast"/>
              <w:ind w:firstLine="0"/>
              <w:jc w:val="left"/>
              <w:rPr>
                <w:rFonts w:eastAsia="Calibri"/>
                <w:b/>
                <w:bCs/>
                <w:color w:val="000000"/>
                <w:sz w:val="18"/>
                <w:szCs w:val="18"/>
                <w:lang w:eastAsia="en-US" w:bidi="ar-SA"/>
              </w:rPr>
            </w:pPr>
            <w:r w:rsidRPr="005643C0">
              <w:rPr>
                <w:rFonts w:eastAsia="Calibri"/>
                <w:b/>
                <w:bCs/>
                <w:color w:val="000000"/>
                <w:sz w:val="18"/>
                <w:szCs w:val="18"/>
                <w:lang w:eastAsia="en-US" w:bidi="ar-SA"/>
              </w:rPr>
              <w:t xml:space="preserve">ТЭЦ АО «РИР», </w:t>
            </w:r>
          </w:p>
          <w:p w:rsidR="005643C0" w:rsidRPr="005643C0" w:rsidRDefault="005643C0" w:rsidP="005643C0">
            <w:pPr>
              <w:autoSpaceDE/>
              <w:autoSpaceDN/>
              <w:spacing w:line="100" w:lineRule="atLeast"/>
              <w:ind w:firstLine="0"/>
              <w:jc w:val="left"/>
              <w:rPr>
                <w:rFonts w:eastAsia="Calibri"/>
                <w:b/>
                <w:bCs/>
                <w:color w:val="000000"/>
                <w:sz w:val="18"/>
                <w:szCs w:val="18"/>
                <w:lang w:eastAsia="en-US" w:bidi="ar-SA"/>
              </w:rPr>
            </w:pPr>
            <w:r w:rsidRPr="005643C0">
              <w:rPr>
                <w:rFonts w:eastAsia="Calibri"/>
                <w:b/>
                <w:bCs/>
                <w:color w:val="000000"/>
                <w:sz w:val="18"/>
                <w:szCs w:val="18"/>
                <w:lang w:eastAsia="en-US" w:bidi="ar-SA"/>
              </w:rPr>
              <w:t>ул. Белова, д. 7</w:t>
            </w:r>
          </w:p>
        </w:tc>
        <w:tc>
          <w:tcPr>
            <w:tcW w:w="1800" w:type="dxa"/>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eastAsia="en-US" w:bidi="ar-SA"/>
              </w:rPr>
            </w:pP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5865,27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 127</w:t>
            </w:r>
          </w:p>
        </w:tc>
        <w:tc>
          <w:tcPr>
            <w:tcW w:w="2724" w:type="dxa"/>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1482,2</w:t>
            </w:r>
          </w:p>
        </w:tc>
        <w:tc>
          <w:tcPr>
            <w:tcW w:w="1506" w:type="dxa"/>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240" w:lineRule="auto"/>
              <w:ind w:firstLine="0"/>
              <w:jc w:val="center"/>
              <w:rPr>
                <w:rFonts w:eastAsia="Calibri"/>
                <w:b/>
                <w:bCs/>
                <w:sz w:val="18"/>
                <w:szCs w:val="18"/>
                <w:lang w:val="en-GB" w:eastAsia="en-US" w:bidi="ar-SA"/>
              </w:rPr>
            </w:pPr>
            <w:r w:rsidRPr="005643C0">
              <w:rPr>
                <w:rFonts w:eastAsia="Calibri"/>
                <w:b/>
                <w:bCs/>
                <w:sz w:val="18"/>
                <w:szCs w:val="18"/>
                <w:lang w:val="en-GB" w:eastAsia="en-US" w:bidi="ar-SA"/>
              </w:rPr>
              <w:t>127637,7</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18:28:14</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 Новая</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23,19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4,6</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405,6</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18:28:000014</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 Новая</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уз-3541</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19,47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Пожарное ДЕПО ул.Пехтина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289,1</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Пожарное ДЕПО</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30,61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ул.Пехтина Пожарное ДЕПО</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454,6</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18:28:000092</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ТК-1081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уз-3021</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252,98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75,9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ул.Куйбышева-ул.Южная-ул.Первая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5407,7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63,35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ул.Куйбышева-ул.Южная-ул.Первая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1354,2</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уз-3501</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9,51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ул.Куйбышева-ул.Южная-ул.Первая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203,3</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уз-3501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62,1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18,6</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ул.Куйбышева-ул.Южная-ул.Первая Жилые дома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1327,4</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18:28:000091</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ТК-1081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уз-3025</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62,44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Район "Южный" Детский сад</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1027,5</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уз-3025</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Детский сад</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32,22</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5,2</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Район "Южный" Детский сад</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530,2</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18:28:000081</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ТК-1081а</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уз-3542</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40,99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Район "Южный" Детский сад</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608,7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Детский сад</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12,03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Район "Южный" Детский сад</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178,6</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1.6</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18:28:000091</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Уз-1008</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уз-5070</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218,99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35,0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ул.Колхозная Торговый центр</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3603,6</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уз-5070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Торговый центр</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30,69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ул.Колхозная Торговый центр</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505,0</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1.7</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18:28:000078</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Уз-1010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ДДУ</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152,82</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32</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ул.Колхозная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2269,4</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lastRenderedPageBreak/>
              <w:t>1.8</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18:28:000078</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Уз-Новая</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52,91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10,6</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ул.Колхозная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925,4</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18:28:000078</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Уз-Новая</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21,85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4,4</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ул.Колхозная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382,1</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1.10</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18:28:000029</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тк-45а</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 xml:space="preserve">Жилой дом </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82,9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Школьная 21а рядом со Школьная 23а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1364,2</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1.11</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18:28:000024</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тк-266а</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ДДУ</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38,73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32</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Чехова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575,1</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1.12</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18:28:000046</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тк-543а</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уз-3888</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69,25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пл. Свободы</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1139,6</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уз-3888</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38,43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пл. Свободы Жилой дом</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632,4</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1.13</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18:28:000056</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тк-558г</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уз-3666</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159,67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25,5</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М.Гвардии, 23</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2627,5</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уз-3666</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12,43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 М.Гвардии, 23 Жилой дом</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204,5</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1.14</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18:28:000058</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тк-642г</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ул.Сибирская, 37</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37,63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ул.Сибирская, 37</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619,2</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1.15</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18:28:000057</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тк-571а</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уз-3777</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12,27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 xml:space="preserve">Физкультурно-оздоровительный центр ул. Луначарского- К.Маркса </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201,9</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уз-3777</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Физкультурно-оздоровительный центр</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74,75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 xml:space="preserve">Физкультурно-оздоровительный центр ул. Луначарского- К.Маркса </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1230,1</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1.16</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18:28:000014</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тк-780а</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уз-3024</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88,54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53,1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Левобережье</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3866,3</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Левобережье</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263,0</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уз-3022</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154,78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92,9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Левобережье</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6758,7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83,73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16,7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Левобережье Жилой дом</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1464,4</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уз-3014</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191,32</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114,8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Левобережье</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8354,3</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уз-3544</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24,67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ул. Пехтина Детский сад </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406,0</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 xml:space="preserve">Детский сад </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98,27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ул. Пехтина Детский сад </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1617,1</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Многоквартирные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22,8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Левобережье Многоквартирные дома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995,6</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Жилое здание</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39,73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Левобережье Жилое здание</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1576,1</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Производство фарм.препаратов</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142,94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22,9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 К. Маркса Производство фарм.препаратов</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2352,2</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1.17</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18:28:000034</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тк-780б</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eastAsia="en-US" w:bidi="ar-SA"/>
              </w:rPr>
              <w:t>Многоквартирный жилой дом по ул.Калинина, д.12</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60,97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 ул.Калинина, д.12</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1303,3</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1.18</w:t>
            </w:r>
          </w:p>
        </w:tc>
        <w:tc>
          <w:tcPr>
            <w:tcW w:w="1377" w:type="dxa"/>
            <w:vMerge w:val="restart"/>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p>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18:28:000014</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тк-789в</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уз-3011</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149,62</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59,8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К. Маркса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4474,1</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уз-3009</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49,15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К. Маркса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1469,7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Спорткомплекс</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25,05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7,5</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Спорткомплекс ул. к Маркса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535,5</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Физкультурнооздоровительный центр</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65,68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10,5</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Физкультурнооздоровительный центр ул. К. Маркса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1080,8</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Физкультурнооздоровительный комплекс с трибуной</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26,78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5,4</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 К. Маркса Физкультурнооздоровительный комплекс с трибуной</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468,4</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1.19</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18:28:000014</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тк-800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уз-3546</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18,61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7,4</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Многоквартирные дома ул. 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556,5</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уз-3546</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Многоквартирные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70,74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28,3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Пехтина Многоквартирные дома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2115,3</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1.20</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18:28:000014</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тк-801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уз-3542</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44,87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26,9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Пехтина Многоквартирные дома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1959,3</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уз-3542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Многоквартирные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69,61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41,8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Пехтина Многоквартирные дома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3039,6</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1.21</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18:28:000059</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тк-804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уз-3010</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30,54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7,6</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630,1</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уз-3537</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80,11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1652,8</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уз-3537</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уз-3026</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118,67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29,7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ул.Пехтина новое строительство, участок № 4</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2448,4</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уз-3026</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новое строительство, участок № 4</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215,21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43,0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новое строительство, участок № 4</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3763,9</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уз-3538</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11,65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32</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0,7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sz w:val="28"/>
                <w:szCs w:val="24"/>
                <w:lang w:val="en-GB" w:eastAsia="en-US" w:bidi="ar-SA"/>
              </w:rPr>
            </w:pP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уз-3538</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Дош образование</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263,48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26,3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Дош образование ул. 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3912,7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торгово-бытовой центр</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86,49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1423,3</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1.22</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18:28:000059</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тк-805</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ДДУ</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71,02</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Толстого</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1054,6</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1.23</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18:28:000059</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тк-805</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уз-3013</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95,06</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1662,6</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уз-3013</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143,64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28,7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2512,2</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1.24</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18:28:000059</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тк-805</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уз-3019</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149,05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23,8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Толстого</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2452,7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уз-3539</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49,55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 ул.Пехтина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866,6</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уз-3539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129,03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 ул.Пехтина Жилой дом</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2256,7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Школа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35,34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Толстого</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581,5</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Школа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25,53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Толстого</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420,1</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18:28:000047</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 1779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21,52</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3,4</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 xml:space="preserve">Жилой дом Карла Маркса 17а рядом с Карла Маркса 17 </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354,1</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1.26</w:t>
            </w:r>
          </w:p>
        </w:tc>
        <w:tc>
          <w:tcPr>
            <w:tcW w:w="1377" w:type="dxa"/>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 1918</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Отдельный 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133,34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ул.Драгунова Отдельный жилой дом</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2194,2</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1.2</w:t>
            </w:r>
            <w:r w:rsidRPr="005643C0">
              <w:rPr>
                <w:rFonts w:eastAsia="Calibri"/>
                <w:color w:val="000000"/>
                <w:sz w:val="18"/>
                <w:szCs w:val="18"/>
                <w:lang w:eastAsia="en-US" w:bidi="ar-SA"/>
              </w:rPr>
              <w:t>7</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18:28:000053</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уз-377</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уз-3007</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114,7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68,8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Драгунова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5008,6</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уз-3007</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Детский сад</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33,65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5,4</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Детский сад ул. Драгунова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553,7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уз-3007</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уз-3005</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141,7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85,0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Драгунова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6187,6</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уз-3005</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Школа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29,09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11,6</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Драгунова Школа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869,9</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уз-3005</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Многоквартирный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59,43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35,7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Многоквартирный дом ул. Драгунова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2595,1</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1.2</w:t>
            </w:r>
            <w:r w:rsidRPr="005643C0">
              <w:rPr>
                <w:rFonts w:eastAsia="Calibri"/>
                <w:color w:val="000000"/>
                <w:sz w:val="18"/>
                <w:szCs w:val="18"/>
                <w:lang w:eastAsia="en-US" w:bidi="ar-SA"/>
              </w:rPr>
              <w:t>8</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18:28:000091</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уз-1108</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уз-3500</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51,68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eastAsia="en-US" w:bidi="ar-SA"/>
              </w:rPr>
              <w:t xml:space="preserve">ул. Первая Красноармейская Барышникова Бр. </w:t>
            </w:r>
            <w:r w:rsidRPr="005643C0">
              <w:rPr>
                <w:rFonts w:eastAsia="Calibri"/>
                <w:color w:val="000000"/>
                <w:sz w:val="18"/>
                <w:szCs w:val="18"/>
                <w:lang w:val="en-GB" w:eastAsia="en-US" w:bidi="ar-SA"/>
              </w:rPr>
              <w:t>Касимовых</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903,9</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уз-3500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20,23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eastAsia="en-US" w:bidi="ar-SA"/>
              </w:rPr>
              <w:t xml:space="preserve">ул. Первая Красноармейская Барышникова Бр. </w:t>
            </w:r>
            <w:r w:rsidRPr="005643C0">
              <w:rPr>
                <w:rFonts w:eastAsia="Calibri"/>
                <w:color w:val="000000"/>
                <w:sz w:val="18"/>
                <w:szCs w:val="18"/>
                <w:lang w:val="en-GB" w:eastAsia="en-US" w:bidi="ar-SA"/>
              </w:rPr>
              <w:t>Касимовых Жилой дом</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353,8</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w:t>
            </w:r>
            <w:r w:rsidRPr="005643C0">
              <w:rPr>
                <w:rFonts w:eastAsia="Calibri"/>
                <w:color w:val="000000"/>
                <w:sz w:val="18"/>
                <w:szCs w:val="18"/>
                <w:lang w:eastAsia="en-US" w:bidi="ar-SA"/>
              </w:rPr>
              <w:t>29</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18:28:000091</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уз-1109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57,21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11,4</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eastAsia="en-US" w:bidi="ar-SA"/>
              </w:rPr>
              <w:t xml:space="preserve">ул. Первая Красноармейская Барышникова Бр. </w:t>
            </w:r>
            <w:r w:rsidRPr="005643C0">
              <w:rPr>
                <w:rFonts w:eastAsia="Calibri"/>
                <w:color w:val="000000"/>
                <w:sz w:val="18"/>
                <w:szCs w:val="18"/>
                <w:lang w:val="en-GB" w:eastAsia="en-US" w:bidi="ar-SA"/>
              </w:rPr>
              <w:t>Касимовых</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1000,6</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1.3</w:t>
            </w:r>
            <w:r w:rsidRPr="005643C0">
              <w:rPr>
                <w:rFonts w:eastAsia="Calibri"/>
                <w:color w:val="000000"/>
                <w:sz w:val="18"/>
                <w:szCs w:val="18"/>
                <w:lang w:eastAsia="en-US" w:bidi="ar-SA"/>
              </w:rPr>
              <w:t>0</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18:28:000098</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уз-1109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Торговый центр</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114,24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 Барышникова Бр. Касимовых Пастухова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1879,9</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1.3</w:t>
            </w:r>
            <w:r w:rsidRPr="005643C0">
              <w:rPr>
                <w:rFonts w:eastAsia="Calibri"/>
                <w:color w:val="000000"/>
                <w:sz w:val="18"/>
                <w:szCs w:val="18"/>
                <w:lang w:eastAsia="en-US" w:bidi="ar-SA"/>
              </w:rPr>
              <w:t>1</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18:28:000091</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уз-1109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ДДУ</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94,16</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32</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eastAsia="en-US" w:bidi="ar-SA"/>
              </w:rPr>
              <w:t xml:space="preserve">ул. Первая Красноармейская Барышникова Бр. </w:t>
            </w:r>
            <w:r w:rsidRPr="005643C0">
              <w:rPr>
                <w:rFonts w:eastAsia="Calibri"/>
                <w:color w:val="000000"/>
                <w:sz w:val="18"/>
                <w:szCs w:val="18"/>
                <w:lang w:val="en-GB" w:eastAsia="en-US" w:bidi="ar-SA"/>
              </w:rPr>
              <w:t>Касимовых</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1398,3</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1.3</w:t>
            </w:r>
            <w:r w:rsidRPr="005643C0">
              <w:rPr>
                <w:rFonts w:eastAsia="Calibri"/>
                <w:color w:val="000000"/>
                <w:sz w:val="18"/>
                <w:szCs w:val="18"/>
                <w:lang w:eastAsia="en-US" w:bidi="ar-SA"/>
              </w:rPr>
              <w:t>2</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18:28:000091</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уз-1109</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Жилой дом</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84,57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16,9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eastAsia="en-US" w:bidi="ar-SA"/>
              </w:rPr>
              <w:t xml:space="preserve">ул. Первая Красноармейская Барышникова Бр. </w:t>
            </w:r>
            <w:r w:rsidRPr="005643C0">
              <w:rPr>
                <w:rFonts w:eastAsia="Calibri"/>
                <w:color w:val="000000"/>
                <w:sz w:val="18"/>
                <w:szCs w:val="18"/>
                <w:lang w:val="en-GB" w:eastAsia="en-US" w:bidi="ar-SA"/>
              </w:rPr>
              <w:t>Касимовых</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1479,1</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1.3</w:t>
            </w:r>
            <w:r w:rsidRPr="005643C0">
              <w:rPr>
                <w:rFonts w:eastAsia="Calibri"/>
                <w:color w:val="000000"/>
                <w:sz w:val="18"/>
                <w:szCs w:val="18"/>
                <w:lang w:eastAsia="en-US" w:bidi="ar-SA"/>
              </w:rPr>
              <w:t>3</w:t>
            </w:r>
          </w:p>
        </w:tc>
        <w:tc>
          <w:tcPr>
            <w:tcW w:w="1377" w:type="dxa"/>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уз-1124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Детский сад</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113,9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18,2</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Район "Южный" Детский сад</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1874,3</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1.3</w:t>
            </w:r>
            <w:r w:rsidRPr="005643C0">
              <w:rPr>
                <w:rFonts w:eastAsia="Calibri"/>
                <w:color w:val="000000"/>
                <w:sz w:val="18"/>
                <w:szCs w:val="18"/>
                <w:lang w:eastAsia="en-US" w:bidi="ar-SA"/>
              </w:rPr>
              <w:t>4</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18:28:000095</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уз-3536</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Жилое здание</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23,98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eastAsia="en-US" w:bidi="ar-SA"/>
              </w:rPr>
              <w:t xml:space="preserve">Пересечение ул. Пастухова и ул. </w:t>
            </w:r>
            <w:r w:rsidRPr="005643C0">
              <w:rPr>
                <w:rFonts w:eastAsia="Calibri"/>
                <w:color w:val="000000"/>
                <w:sz w:val="18"/>
                <w:szCs w:val="18"/>
                <w:lang w:val="en-GB" w:eastAsia="en-US" w:bidi="ar-SA"/>
              </w:rPr>
              <w:t>Куйбышева Жилое здание</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394,6</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1.3</w:t>
            </w:r>
            <w:r w:rsidRPr="005643C0">
              <w:rPr>
                <w:rFonts w:eastAsia="Calibri"/>
                <w:color w:val="000000"/>
                <w:sz w:val="18"/>
                <w:szCs w:val="18"/>
                <w:lang w:eastAsia="en-US" w:bidi="ar-SA"/>
              </w:rPr>
              <w:t>5</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18:28:000023</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eastAsia="en-US" w:bidi="ar-SA"/>
              </w:rPr>
              <w:t>Уз-252д-1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eastAsia="en-US" w:bidi="ar-SA"/>
              </w:rPr>
              <w:t>ИЖС</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70,0</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eastAsia="en-US" w:bidi="ar-SA"/>
              </w:rPr>
              <w:t>надземная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ул.Крылова, 14 ИЖС</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438,5</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1.3</w:t>
            </w:r>
            <w:r w:rsidRPr="005643C0">
              <w:rPr>
                <w:rFonts w:eastAsia="Calibri"/>
                <w:color w:val="000000"/>
                <w:sz w:val="18"/>
                <w:szCs w:val="18"/>
                <w:lang w:eastAsia="en-US" w:bidi="ar-SA"/>
              </w:rPr>
              <w:t>6</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18:28:000033</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eastAsia="en-US" w:bidi="ar-SA"/>
              </w:rPr>
              <w:t>ТК-772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eastAsia="en-US" w:bidi="ar-SA"/>
              </w:rPr>
              <w:t>Центр культурного развития</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eastAsia="en-US" w:bidi="ar-SA"/>
              </w:rPr>
              <w:t>Подземная 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Пересечение ул.Толстого и ул.К.Маркса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344,0</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2</w:t>
            </w:r>
          </w:p>
        </w:tc>
        <w:tc>
          <w:tcPr>
            <w:tcW w:w="2461" w:type="dxa"/>
            <w:gridSpan w:val="2"/>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b/>
                <w:bCs/>
                <w:color w:val="000000"/>
                <w:sz w:val="18"/>
                <w:szCs w:val="18"/>
                <w:lang w:val="en-GB" w:eastAsia="en-US" w:bidi="ar-SA"/>
              </w:rPr>
            </w:pPr>
            <w:r w:rsidRPr="005643C0">
              <w:rPr>
                <w:rFonts w:eastAsia="Calibri"/>
                <w:b/>
                <w:bCs/>
                <w:color w:val="000000"/>
                <w:sz w:val="18"/>
                <w:szCs w:val="18"/>
                <w:lang w:val="en-GB" w:eastAsia="en-US" w:bidi="ar-SA"/>
              </w:rPr>
              <w:t>Котельная №3 «Глазовская» ООО «КомЭнерго»</w:t>
            </w:r>
          </w:p>
        </w:tc>
        <w:tc>
          <w:tcPr>
            <w:tcW w:w="1800" w:type="dxa"/>
            <w:vMerge w:val="restart"/>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p>
        </w:tc>
        <w:tc>
          <w:tcPr>
            <w:tcW w:w="1876"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3485,7</w:t>
            </w:r>
          </w:p>
        </w:tc>
        <w:tc>
          <w:tcPr>
            <w:tcW w:w="1799" w:type="dxa"/>
            <w:tcBorders>
              <w:top w:val="nil"/>
              <w:left w:val="single" w:sz="4" w:space="0" w:color="000000"/>
              <w:bottom w:val="nil"/>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p>
        </w:tc>
        <w:tc>
          <w:tcPr>
            <w:tcW w:w="2724" w:type="dxa"/>
            <w:vMerge w:val="restart"/>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p>
        </w:tc>
        <w:tc>
          <w:tcPr>
            <w:tcW w:w="1506" w:type="dxa"/>
            <w:vMerge w:val="restart"/>
            <w:tcBorders>
              <w:top w:val="nil"/>
              <w:left w:val="single" w:sz="4" w:space="0" w:color="000000"/>
              <w:bottom w:val="nil"/>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812,7</w:t>
            </w:r>
          </w:p>
        </w:tc>
        <w:tc>
          <w:tcPr>
            <w:tcW w:w="1506" w:type="dxa"/>
            <w:vMerge w:val="restart"/>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p>
        </w:tc>
        <w:tc>
          <w:tcPr>
            <w:tcW w:w="1114" w:type="dxa"/>
            <w:vMerge w:val="restart"/>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240" w:lineRule="auto"/>
              <w:ind w:firstLine="0"/>
              <w:jc w:val="center"/>
              <w:rPr>
                <w:rFonts w:eastAsia="Calibri"/>
                <w:b/>
                <w:bCs/>
                <w:sz w:val="18"/>
                <w:szCs w:val="18"/>
                <w:lang w:val="en-GB" w:eastAsia="en-US" w:bidi="ar-SA"/>
              </w:rPr>
            </w:pPr>
            <w:r w:rsidRPr="005643C0">
              <w:rPr>
                <w:rFonts w:eastAsia="Calibri"/>
                <w:b/>
                <w:bCs/>
                <w:sz w:val="18"/>
                <w:szCs w:val="18"/>
                <w:lang w:val="en-GB" w:eastAsia="en-US" w:bidi="ar-SA"/>
              </w:rPr>
              <w:t>69098,9</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b/>
                <w:bCs/>
                <w:color w:val="000000"/>
                <w:sz w:val="18"/>
                <w:szCs w:val="18"/>
                <w:lang w:val="en-GB" w:eastAsia="en-US" w:bidi="ar-SA"/>
              </w:rPr>
            </w:pPr>
          </w:p>
        </w:tc>
        <w:tc>
          <w:tcPr>
            <w:tcW w:w="3545" w:type="dxa"/>
            <w:gridSpan w:val="2"/>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b/>
                <w:bCs/>
                <w:color w:val="000000"/>
                <w:sz w:val="18"/>
                <w:szCs w:val="18"/>
                <w:lang w:val="en-GB" w:eastAsia="en-US" w:bidi="ar-SA"/>
              </w:rPr>
            </w:pPr>
          </w:p>
        </w:tc>
        <w:tc>
          <w:tcPr>
            <w:tcW w:w="180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b/>
                <w:bCs/>
                <w:color w:val="000000"/>
                <w:sz w:val="18"/>
                <w:szCs w:val="18"/>
                <w:lang w:val="en-GB" w:eastAsia="en-US" w:bidi="ar-SA"/>
              </w:rPr>
            </w:pPr>
          </w:p>
        </w:tc>
        <w:tc>
          <w:tcPr>
            <w:tcW w:w="1876"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b/>
                <w:bCs/>
                <w:color w:val="000000"/>
                <w:sz w:val="18"/>
                <w:szCs w:val="18"/>
                <w:lang w:val="en-GB" w:eastAsia="en-US" w:bidi="ar-SA"/>
              </w:rPr>
            </w:pPr>
          </w:p>
        </w:tc>
        <w:tc>
          <w:tcPr>
            <w:tcW w:w="1799" w:type="dxa"/>
            <w:tcBorders>
              <w:top w:val="nil"/>
              <w:left w:val="single" w:sz="4" w:space="0" w:color="000000"/>
              <w:bottom w:val="nil"/>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b/>
                <w:bCs/>
                <w:color w:val="000000"/>
                <w:sz w:val="18"/>
                <w:szCs w:val="18"/>
                <w:lang w:val="en-GB" w:eastAsia="en-US" w:bidi="ar-SA"/>
              </w:rPr>
            </w:pPr>
            <w:r w:rsidRPr="005643C0">
              <w:rPr>
                <w:rFonts w:eastAsia="Calibri"/>
                <w:b/>
                <w:bCs/>
                <w:color w:val="000000"/>
                <w:sz w:val="18"/>
                <w:szCs w:val="18"/>
                <w:lang w:val="en-GB" w:eastAsia="en-US" w:bidi="ar-SA"/>
              </w:rPr>
              <w:t>113</w:t>
            </w:r>
          </w:p>
        </w:tc>
        <w:tc>
          <w:tcPr>
            <w:tcW w:w="2724"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b/>
                <w:bCs/>
                <w:color w:val="000000"/>
                <w:sz w:val="18"/>
                <w:szCs w:val="18"/>
                <w:lang w:val="en-GB" w:eastAsia="en-US" w:bidi="ar-SA"/>
              </w:rPr>
            </w:pPr>
          </w:p>
        </w:tc>
        <w:tc>
          <w:tcPr>
            <w:tcW w:w="1506" w:type="dxa"/>
            <w:vMerge/>
            <w:tcBorders>
              <w:top w:val="nil"/>
              <w:left w:val="single" w:sz="4" w:space="0" w:color="000000"/>
              <w:bottom w:val="nil"/>
              <w:right w:val="nil"/>
            </w:tcBorders>
            <w:vAlign w:val="center"/>
            <w:hideMark/>
          </w:tcPr>
          <w:p w:rsidR="005643C0" w:rsidRPr="005643C0" w:rsidRDefault="005643C0" w:rsidP="005643C0">
            <w:pPr>
              <w:autoSpaceDE/>
              <w:autoSpaceDN/>
              <w:spacing w:line="240" w:lineRule="auto"/>
              <w:ind w:firstLine="0"/>
              <w:jc w:val="left"/>
              <w:rPr>
                <w:rFonts w:eastAsia="Calibri"/>
                <w:b/>
                <w:bCs/>
                <w:color w:val="000000"/>
                <w:sz w:val="18"/>
                <w:szCs w:val="18"/>
                <w:lang w:val="en-GB" w:eastAsia="en-US" w:bidi="ar-SA"/>
              </w:rPr>
            </w:pPr>
          </w:p>
        </w:tc>
        <w:tc>
          <w:tcPr>
            <w:tcW w:w="1506"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b/>
                <w:bCs/>
                <w:color w:val="000000"/>
                <w:sz w:val="18"/>
                <w:szCs w:val="18"/>
                <w:lang w:val="en-GB" w:eastAsia="en-US" w:bidi="ar-SA"/>
              </w:rPr>
            </w:pPr>
          </w:p>
        </w:tc>
        <w:tc>
          <w:tcPr>
            <w:tcW w:w="1114" w:type="dxa"/>
            <w:vMerge/>
            <w:tcBorders>
              <w:top w:val="nil"/>
              <w:left w:val="single" w:sz="4" w:space="0" w:color="000000"/>
              <w:bottom w:val="single" w:sz="4" w:space="0" w:color="000000"/>
              <w:right w:val="single" w:sz="4" w:space="0" w:color="000000"/>
            </w:tcBorders>
            <w:vAlign w:val="center"/>
            <w:hideMark/>
          </w:tcPr>
          <w:p w:rsidR="005643C0" w:rsidRPr="005643C0" w:rsidRDefault="005643C0" w:rsidP="005643C0">
            <w:pPr>
              <w:autoSpaceDE/>
              <w:autoSpaceDN/>
              <w:spacing w:line="240" w:lineRule="auto"/>
              <w:ind w:firstLine="0"/>
              <w:jc w:val="left"/>
              <w:rPr>
                <w:rFonts w:eastAsia="Calibri"/>
                <w:b/>
                <w:bCs/>
                <w:sz w:val="18"/>
                <w:szCs w:val="18"/>
                <w:lang w:val="en-GB" w:eastAsia="en-US" w:bidi="ar-SA"/>
              </w:rPr>
            </w:pP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18:28:000050</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ТК-1612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ДДУ</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89,4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14,3</w:t>
            </w:r>
          </w:p>
        </w:tc>
        <w:tc>
          <w:tcPr>
            <w:tcW w:w="1506" w:type="dxa"/>
            <w:tcBorders>
              <w:top w:val="single" w:sz="4" w:space="0" w:color="000000"/>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Удмуртская-Техническая ДДУ</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1471,8</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lastRenderedPageBreak/>
              <w:t>2.2</w:t>
            </w:r>
          </w:p>
        </w:tc>
        <w:tc>
          <w:tcPr>
            <w:tcW w:w="1377"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18:28:000017</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ТК-1612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Дом культуры</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308,2</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30,8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 Удмуртская-Техническая Дом культуры</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4576,0</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2.3</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18:28:000050</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ТК-1611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уз-3012</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68,5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27,4</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 </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2048,4</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132,2</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21,2</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 Техническая-удмуртская-70 лет Октября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2175,6</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уз-3012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уз-3008</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183,4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73,4</w:t>
            </w:r>
          </w:p>
        </w:tc>
        <w:tc>
          <w:tcPr>
            <w:tcW w:w="1506" w:type="dxa"/>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5484,2</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уз-3008</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ДДУ</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121,5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24,3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Удмуртская-Техническая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2124,8</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уз-3008</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уз-3003</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111,6</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33,5</w:t>
            </w:r>
          </w:p>
        </w:tc>
        <w:tc>
          <w:tcPr>
            <w:tcW w:w="1506" w:type="dxa"/>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2384,7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уз-3003</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уз-3000</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60,3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ИЖС</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1289,2</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ИЖС</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59,1</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ИЖС</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1034,3</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уз-3000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уз-3035</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63,5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19,1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"Сыга"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1358,2</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уз-3035</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ИЖС</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54,3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8,7</w:t>
            </w:r>
          </w:p>
        </w:tc>
        <w:tc>
          <w:tcPr>
            <w:tcW w:w="1506" w:type="dxa"/>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892,7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уз-3035</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уз-3034</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49,9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 "Сыга"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1067,5</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ИЖС</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52,0</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Удмуртская ИЖС</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1073,5</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уз-3034</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уз-3031</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185,6</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46,4</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"Сыга"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3828,5</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Детский сад</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31,5</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"Сыга" Детский сад</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518,2</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уз-3040</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55,0</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13,7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"Сыга"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1134,1</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уз-3040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уз-3033</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39,7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"Сыга" Детский сад </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818,5</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уз-3033</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 xml:space="preserve">Детский сад </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62,7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"Сыга" Детский сад </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1032,3</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уз-3033</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Блокированная застройка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22,3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3,6</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"Сыга" Блокированная застройка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366,6</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уз-3033</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Спортивный комплекс</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98,4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15,8</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 "Сыга"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1619,9</w:t>
            </w:r>
          </w:p>
        </w:tc>
      </w:tr>
      <w:tr w:rsidR="005643C0" w:rsidRPr="005643C0" w:rsidTr="00E63D60">
        <w:trPr>
          <w:cantSplit/>
          <w:trHeight w:val="23"/>
        </w:trPr>
        <w:tc>
          <w:tcPr>
            <w:tcW w:w="67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2.4</w:t>
            </w:r>
          </w:p>
        </w:tc>
        <w:tc>
          <w:tcPr>
            <w:tcW w:w="1377" w:type="dxa"/>
            <w:tcBorders>
              <w:top w:val="nil"/>
              <w:left w:val="single" w:sz="4" w:space="0" w:color="000000"/>
              <w:bottom w:val="single" w:sz="4" w:space="0" w:color="000000"/>
              <w:right w:val="nil"/>
            </w:tcBorders>
            <w:shd w:val="clear" w:color="auto" w:fill="FFFFFF"/>
            <w:vAlign w:val="center"/>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ТК-1612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 </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182,3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29,2</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Удмуртская-Техническая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2999,2</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2.5</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18:28:000062</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ТК-1612</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уз-3060</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65,0</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10,4</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 Техническая-Удмуртская-70 лет Октября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1070,3</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уз-3060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39,4</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6,3</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ул. Техническая-удмуртская-70 лет Октября Жилые дома</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647,9</w:t>
            </w:r>
          </w:p>
        </w:tc>
      </w:tr>
      <w:tr w:rsidR="005643C0" w:rsidRPr="005643C0" w:rsidTr="00E63D60">
        <w:trPr>
          <w:cantSplit/>
          <w:trHeight w:val="23"/>
        </w:trPr>
        <w:tc>
          <w:tcPr>
            <w:tcW w:w="670"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2.6</w:t>
            </w:r>
          </w:p>
        </w:tc>
        <w:tc>
          <w:tcPr>
            <w:tcW w:w="1377" w:type="dxa"/>
            <w:vMerge w:val="restart"/>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18:28:000063</w:t>
            </w: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ТК-П</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УТ</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376,7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150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113,0</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  ул. Техническая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8052,3</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УТ</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 xml:space="preserve">Детский сад </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239,7</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59,9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 xml:space="preserve">"Заводской" Детский сад </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4946,1</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УТ</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Жилые дома</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66,9</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10,7</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ул. Архангельская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1101,2</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УТ</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уз-3028</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269,8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125</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67,5</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Общественно-деловой комплекс ул. Техническая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5567,2</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уз-3028</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уз-3030</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38,0</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7,6</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Общественно-деловой комплекс ул. Техническая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664,4</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уз-3030</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ТК-Н1</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124,3</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24,9</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Общественно-деловой комплекс ул. Техническая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2174,7</w:t>
            </w:r>
          </w:p>
        </w:tc>
      </w:tr>
      <w:tr w:rsidR="005643C0" w:rsidRPr="005643C0" w:rsidTr="00E63D60">
        <w:trPr>
          <w:cantSplit/>
          <w:trHeight w:val="23"/>
        </w:trPr>
        <w:tc>
          <w:tcPr>
            <w:tcW w:w="670"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color w:val="000000"/>
                <w:sz w:val="18"/>
                <w:szCs w:val="18"/>
                <w:lang w:val="en-GB" w:eastAsia="en-US" w:bidi="ar-SA"/>
              </w:rPr>
            </w:pPr>
          </w:p>
        </w:tc>
        <w:tc>
          <w:tcPr>
            <w:tcW w:w="2461" w:type="dxa"/>
            <w:vMerge/>
            <w:tcBorders>
              <w:top w:val="nil"/>
              <w:left w:val="single" w:sz="4" w:space="0" w:color="000000"/>
              <w:bottom w:val="single" w:sz="4" w:space="0" w:color="000000"/>
              <w:right w:val="nil"/>
            </w:tcBorders>
            <w:vAlign w:val="center"/>
            <w:hideMark/>
          </w:tcPr>
          <w:p w:rsidR="005643C0" w:rsidRPr="005643C0" w:rsidRDefault="005643C0" w:rsidP="005643C0">
            <w:pPr>
              <w:autoSpaceDE/>
              <w:autoSpaceDN/>
              <w:spacing w:line="240" w:lineRule="auto"/>
              <w:ind w:firstLine="0"/>
              <w:jc w:val="left"/>
              <w:rPr>
                <w:rFonts w:eastAsia="Calibri"/>
                <w:sz w:val="18"/>
                <w:szCs w:val="18"/>
                <w:lang w:val="en-GB" w:eastAsia="en-US" w:bidi="ar-SA"/>
              </w:rPr>
            </w:pPr>
          </w:p>
        </w:tc>
        <w:tc>
          <w:tcPr>
            <w:tcW w:w="108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ТК-Н1</w:t>
            </w:r>
          </w:p>
        </w:tc>
        <w:tc>
          <w:tcPr>
            <w:tcW w:w="1800"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 xml:space="preserve">Общественно-деловой комплекс </w:t>
            </w:r>
          </w:p>
        </w:tc>
        <w:tc>
          <w:tcPr>
            <w:tcW w:w="187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106,8</w:t>
            </w:r>
          </w:p>
        </w:tc>
        <w:tc>
          <w:tcPr>
            <w:tcW w:w="1799"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80</w:t>
            </w:r>
          </w:p>
        </w:tc>
        <w:tc>
          <w:tcPr>
            <w:tcW w:w="2724"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17,1</w:t>
            </w:r>
          </w:p>
        </w:tc>
        <w:tc>
          <w:tcPr>
            <w:tcW w:w="1506" w:type="dxa"/>
            <w:tcBorders>
              <w:top w:val="nil"/>
              <w:left w:val="single" w:sz="4" w:space="0" w:color="000000"/>
              <w:bottom w:val="single" w:sz="4"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eastAsia="en-US" w:bidi="ar-SA"/>
              </w:rPr>
            </w:pPr>
            <w:r w:rsidRPr="005643C0">
              <w:rPr>
                <w:rFonts w:eastAsia="Calibri"/>
                <w:color w:val="000000"/>
                <w:sz w:val="18"/>
                <w:szCs w:val="18"/>
                <w:lang w:eastAsia="en-US" w:bidi="ar-SA"/>
              </w:rPr>
              <w:t>Общественно-деловой комплекс ул. Техническая</w:t>
            </w:r>
          </w:p>
        </w:tc>
        <w:tc>
          <w:tcPr>
            <w:tcW w:w="1114" w:type="dxa"/>
            <w:tcBorders>
              <w:top w:val="nil"/>
              <w:left w:val="single" w:sz="4" w:space="0" w:color="000000"/>
              <w:bottom w:val="single" w:sz="4"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1756,8</w:t>
            </w:r>
          </w:p>
        </w:tc>
      </w:tr>
      <w:tr w:rsidR="005643C0" w:rsidRPr="005643C0" w:rsidTr="00E63D60">
        <w:trPr>
          <w:cantSplit/>
          <w:trHeight w:val="23"/>
        </w:trPr>
        <w:tc>
          <w:tcPr>
            <w:tcW w:w="670" w:type="dxa"/>
            <w:tcBorders>
              <w:top w:val="nil"/>
              <w:left w:val="single" w:sz="4" w:space="0" w:color="000000"/>
              <w:bottom w:val="double" w:sz="2" w:space="0" w:color="000000"/>
              <w:right w:val="nil"/>
            </w:tcBorders>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eastAsia="en-US" w:bidi="ar-SA"/>
              </w:rPr>
            </w:pPr>
            <w:r w:rsidRPr="005643C0">
              <w:rPr>
                <w:rFonts w:eastAsia="Calibri"/>
                <w:color w:val="000000"/>
                <w:sz w:val="18"/>
                <w:szCs w:val="18"/>
                <w:lang w:val="en-GB" w:eastAsia="en-US" w:bidi="ar-SA"/>
              </w:rPr>
              <w:t>2.</w:t>
            </w:r>
            <w:r w:rsidRPr="005643C0">
              <w:rPr>
                <w:rFonts w:eastAsia="Calibri"/>
                <w:color w:val="000000"/>
                <w:sz w:val="18"/>
                <w:szCs w:val="18"/>
                <w:lang w:eastAsia="en-US" w:bidi="ar-SA"/>
              </w:rPr>
              <w:t>7</w:t>
            </w:r>
          </w:p>
        </w:tc>
        <w:tc>
          <w:tcPr>
            <w:tcW w:w="1377" w:type="dxa"/>
            <w:tcBorders>
              <w:top w:val="nil"/>
              <w:left w:val="single" w:sz="4" w:space="0" w:color="000000"/>
              <w:bottom w:val="double" w:sz="2"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sz w:val="18"/>
                <w:szCs w:val="18"/>
                <w:lang w:val="en-GB" w:eastAsia="en-US" w:bidi="ar-SA"/>
              </w:rPr>
            </w:pPr>
            <w:r w:rsidRPr="005643C0">
              <w:rPr>
                <w:rFonts w:eastAsia="Calibri"/>
                <w:sz w:val="18"/>
                <w:szCs w:val="18"/>
                <w:lang w:val="en-GB" w:eastAsia="en-US" w:bidi="ar-SA"/>
              </w:rPr>
              <w:t>18:28:000075</w:t>
            </w:r>
          </w:p>
        </w:tc>
        <w:tc>
          <w:tcPr>
            <w:tcW w:w="1084" w:type="dxa"/>
            <w:tcBorders>
              <w:top w:val="nil"/>
              <w:left w:val="single" w:sz="4" w:space="0" w:color="000000"/>
              <w:bottom w:val="double" w:sz="2"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уз-3070</w:t>
            </w:r>
          </w:p>
        </w:tc>
        <w:tc>
          <w:tcPr>
            <w:tcW w:w="1800" w:type="dxa"/>
            <w:tcBorders>
              <w:top w:val="nil"/>
              <w:left w:val="single" w:sz="4" w:space="0" w:color="000000"/>
              <w:bottom w:val="double" w:sz="2"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Многоквартирные дома</w:t>
            </w:r>
          </w:p>
        </w:tc>
        <w:tc>
          <w:tcPr>
            <w:tcW w:w="1876" w:type="dxa"/>
            <w:tcBorders>
              <w:top w:val="nil"/>
              <w:left w:val="single" w:sz="4" w:space="0" w:color="000000"/>
              <w:bottom w:val="double" w:sz="2"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127,7</w:t>
            </w:r>
          </w:p>
        </w:tc>
        <w:tc>
          <w:tcPr>
            <w:tcW w:w="1799" w:type="dxa"/>
            <w:tcBorders>
              <w:top w:val="nil"/>
              <w:left w:val="single" w:sz="4" w:space="0" w:color="000000"/>
              <w:bottom w:val="double" w:sz="2"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200</w:t>
            </w:r>
          </w:p>
        </w:tc>
        <w:tc>
          <w:tcPr>
            <w:tcW w:w="2724" w:type="dxa"/>
            <w:tcBorders>
              <w:top w:val="nil"/>
              <w:left w:val="single" w:sz="4" w:space="0" w:color="000000"/>
              <w:bottom w:val="double" w:sz="2"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Подземная бесканальная</w:t>
            </w:r>
          </w:p>
        </w:tc>
        <w:tc>
          <w:tcPr>
            <w:tcW w:w="1506" w:type="dxa"/>
            <w:tcBorders>
              <w:top w:val="nil"/>
              <w:left w:val="single" w:sz="4" w:space="0" w:color="000000"/>
              <w:bottom w:val="double" w:sz="2"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51,1</w:t>
            </w:r>
          </w:p>
        </w:tc>
        <w:tc>
          <w:tcPr>
            <w:tcW w:w="1506" w:type="dxa"/>
            <w:tcBorders>
              <w:top w:val="nil"/>
              <w:left w:val="single" w:sz="4" w:space="0" w:color="000000"/>
              <w:bottom w:val="double" w:sz="2" w:space="0" w:color="000000"/>
              <w:right w:val="nil"/>
            </w:tcBorders>
            <w:shd w:val="clear" w:color="auto" w:fill="FFFFFF"/>
            <w:vAlign w:val="center"/>
            <w:hideMark/>
          </w:tcPr>
          <w:p w:rsidR="005643C0" w:rsidRPr="005643C0" w:rsidRDefault="005643C0" w:rsidP="005643C0">
            <w:pPr>
              <w:autoSpaceDE/>
              <w:autoSpaceDN/>
              <w:snapToGrid w:val="0"/>
              <w:spacing w:line="100" w:lineRule="atLeast"/>
              <w:ind w:firstLine="0"/>
              <w:jc w:val="left"/>
              <w:rPr>
                <w:rFonts w:eastAsia="Calibri"/>
                <w:color w:val="000000"/>
                <w:sz w:val="18"/>
                <w:szCs w:val="18"/>
                <w:lang w:val="en-GB" w:eastAsia="en-US" w:bidi="ar-SA"/>
              </w:rPr>
            </w:pPr>
            <w:r w:rsidRPr="005643C0">
              <w:rPr>
                <w:rFonts w:eastAsia="Calibri"/>
                <w:color w:val="000000"/>
                <w:sz w:val="18"/>
                <w:szCs w:val="18"/>
                <w:lang w:val="en-GB" w:eastAsia="en-US" w:bidi="ar-SA"/>
              </w:rPr>
              <w:t>Район "Птицефабрики" Многоквартирные дома</w:t>
            </w:r>
          </w:p>
        </w:tc>
        <w:tc>
          <w:tcPr>
            <w:tcW w:w="1114" w:type="dxa"/>
            <w:tcBorders>
              <w:top w:val="nil"/>
              <w:left w:val="single" w:sz="4" w:space="0" w:color="000000"/>
              <w:bottom w:val="double" w:sz="2" w:space="0" w:color="000000"/>
              <w:right w:val="single" w:sz="4" w:space="0" w:color="000000"/>
            </w:tcBorders>
            <w:shd w:val="clear" w:color="auto" w:fill="FFFFFF"/>
            <w:vAlign w:val="center"/>
            <w:hideMark/>
          </w:tcPr>
          <w:p w:rsidR="005643C0" w:rsidRPr="005643C0" w:rsidRDefault="005643C0" w:rsidP="005643C0">
            <w:pPr>
              <w:autoSpaceDE/>
              <w:autoSpaceDN/>
              <w:snapToGrid w:val="0"/>
              <w:spacing w:line="100" w:lineRule="atLeast"/>
              <w:ind w:firstLine="0"/>
              <w:jc w:val="center"/>
              <w:rPr>
                <w:rFonts w:eastAsia="Calibri"/>
                <w:color w:val="000000"/>
                <w:sz w:val="18"/>
                <w:szCs w:val="18"/>
                <w:lang w:val="en-GB" w:eastAsia="en-US" w:bidi="ar-SA"/>
              </w:rPr>
            </w:pPr>
            <w:r w:rsidRPr="005643C0">
              <w:rPr>
                <w:rFonts w:eastAsia="Calibri"/>
                <w:color w:val="000000"/>
                <w:sz w:val="18"/>
                <w:szCs w:val="18"/>
                <w:lang w:val="en-GB" w:eastAsia="en-US" w:bidi="ar-SA"/>
              </w:rPr>
              <w:t>3819,8</w:t>
            </w:r>
          </w:p>
        </w:tc>
      </w:tr>
    </w:tbl>
    <w:p w:rsidR="005643C0" w:rsidRDefault="005643C0" w:rsidP="005643C0">
      <w:pPr>
        <w:rPr>
          <w:lang w:eastAsia="en-US" w:bidi="ar-SA"/>
        </w:rPr>
      </w:pPr>
    </w:p>
    <w:p w:rsidR="005643C0" w:rsidRPr="005643C0" w:rsidRDefault="005643C0" w:rsidP="005643C0">
      <w:pPr>
        <w:rPr>
          <w:lang w:eastAsia="en-US" w:bidi="ar-SA"/>
        </w:rPr>
      </w:pPr>
    </w:p>
    <w:p w:rsidR="008D58E9" w:rsidRPr="008D58E9" w:rsidRDefault="008D58E9" w:rsidP="008D58E9">
      <w:pPr>
        <w:rPr>
          <w:lang w:eastAsia="en-US" w:bidi="ar-SA"/>
        </w:rPr>
      </w:pPr>
    </w:p>
    <w:p w:rsidR="005144CD" w:rsidRPr="000A3EEF" w:rsidRDefault="005144CD" w:rsidP="004E2295">
      <w:pPr>
        <w:rPr>
          <w:lang w:eastAsia="en-US" w:bidi="ar-SA"/>
        </w:rPr>
      </w:pPr>
    </w:p>
    <w:p w:rsidR="00017587" w:rsidRPr="000A3EEF" w:rsidRDefault="00017587" w:rsidP="005144CD">
      <w:pPr>
        <w:ind w:firstLine="0"/>
        <w:rPr>
          <w:lang w:eastAsia="en-US" w:bidi="ar-SA"/>
        </w:rPr>
        <w:sectPr w:rsidR="00017587" w:rsidRPr="000A3EEF" w:rsidSect="00017587">
          <w:pgSz w:w="16840" w:h="11907" w:orient="landscape" w:code="9"/>
          <w:pgMar w:top="1701" w:right="567" w:bottom="567" w:left="567" w:header="0" w:footer="590" w:gutter="0"/>
          <w:cols w:space="720"/>
          <w:docGrid w:linePitch="299"/>
        </w:sectPr>
      </w:pPr>
    </w:p>
    <w:p w:rsidR="005144CD" w:rsidRPr="000A3EEF" w:rsidRDefault="005144CD" w:rsidP="005144CD">
      <w:pPr>
        <w:pStyle w:val="afe"/>
        <w:rPr>
          <w:lang w:val="ru-RU" w:eastAsia="ru-RU" w:bidi="ru-RU"/>
        </w:rPr>
      </w:pPr>
      <w:bookmarkStart w:id="20" w:name="_Toc527459242"/>
      <w:bookmarkStart w:id="21" w:name="_Toc5270648"/>
      <w:bookmarkStart w:id="22" w:name="_Toc14090925"/>
      <w:r w:rsidRPr="000A3EEF">
        <w:rPr>
          <w:lang w:val="ru-RU" w:eastAsia="ru-RU" w:bidi="ru-RU"/>
        </w:rPr>
        <w:lastRenderedPageBreak/>
        <w:t xml:space="preserve">Суммарные капитальные затраты </w:t>
      </w:r>
      <w:r w:rsidR="00E33E1E" w:rsidRPr="000A3EEF">
        <w:rPr>
          <w:lang w:val="ru-RU" w:eastAsia="ru-RU" w:bidi="ru-RU"/>
        </w:rPr>
        <w:t>с</w:t>
      </w:r>
      <w:r w:rsidRPr="000A3EEF">
        <w:rPr>
          <w:lang w:val="ru-RU" w:eastAsia="ru-RU" w:bidi="ru-RU"/>
        </w:rPr>
        <w:t xml:space="preserve"> НДС в ценах 20</w:t>
      </w:r>
      <w:r w:rsidR="00096C01" w:rsidRPr="000A3EEF">
        <w:rPr>
          <w:lang w:val="ru-RU" w:eastAsia="ru-RU" w:bidi="ru-RU"/>
        </w:rPr>
        <w:t>2</w:t>
      </w:r>
      <w:r w:rsidR="008D58E9">
        <w:rPr>
          <w:lang w:val="ru-RU" w:eastAsia="ru-RU" w:bidi="ru-RU"/>
        </w:rPr>
        <w:t>1</w:t>
      </w:r>
      <w:r w:rsidRPr="000A3EEF">
        <w:rPr>
          <w:lang w:val="ru-RU" w:eastAsia="ru-RU" w:bidi="ru-RU"/>
        </w:rPr>
        <w:t xml:space="preserve"> г. на строительство тепловых сетей для подключения перспективных потребителей</w:t>
      </w:r>
      <w:r w:rsidR="006B52B2">
        <w:rPr>
          <w:lang w:val="ru-RU" w:eastAsia="ru-RU" w:bidi="ru-RU"/>
        </w:rPr>
        <w:t xml:space="preserve">, </w:t>
      </w:r>
      <w:r w:rsidR="00233EB7">
        <w:rPr>
          <w:lang w:val="ru-RU" w:eastAsia="ru-RU" w:bidi="ru-RU"/>
        </w:rPr>
        <w:t>составят </w:t>
      </w:r>
      <w:r w:rsidR="00AE51B6">
        <w:rPr>
          <w:lang w:val="ru-RU" w:eastAsia="ru-RU" w:bidi="ru-RU"/>
        </w:rPr>
        <w:t>— </w:t>
      </w:r>
      <w:r w:rsidR="008D58E9">
        <w:rPr>
          <w:lang w:val="ru-RU" w:eastAsia="ru-RU" w:bidi="ru-RU"/>
        </w:rPr>
        <w:t>196,7</w:t>
      </w:r>
      <w:r w:rsidR="00AE51B6">
        <w:rPr>
          <w:lang w:val="ru-RU"/>
        </w:rPr>
        <w:t> </w:t>
      </w:r>
      <w:r w:rsidRPr="000A3EEF">
        <w:rPr>
          <w:lang w:val="ru-RU" w:eastAsia="ru-RU" w:bidi="ru-RU"/>
        </w:rPr>
        <w:t>млн.</w:t>
      </w:r>
      <w:r w:rsidR="006B52B2">
        <w:rPr>
          <w:lang w:val="ru-RU" w:eastAsia="ru-RU" w:bidi="ru-RU"/>
        </w:rPr>
        <w:t> </w:t>
      </w:r>
      <w:r w:rsidRPr="000A3EEF">
        <w:rPr>
          <w:lang w:val="ru-RU" w:eastAsia="ru-RU" w:bidi="ru-RU"/>
        </w:rPr>
        <w:t xml:space="preserve">руб. </w:t>
      </w:r>
    </w:p>
    <w:p w:rsidR="00296A7A" w:rsidRPr="000A3EEF" w:rsidRDefault="00296A7A" w:rsidP="005144CD">
      <w:pPr>
        <w:pStyle w:val="afe"/>
        <w:rPr>
          <w:lang w:val="ru-RU" w:eastAsia="ru-RU" w:bidi="ru-RU"/>
        </w:rPr>
      </w:pPr>
    </w:p>
    <w:p w:rsidR="007A39B7" w:rsidRPr="000A3EEF" w:rsidRDefault="007A39B7" w:rsidP="007A39B7">
      <w:pPr>
        <w:pStyle w:val="11"/>
      </w:pPr>
      <w:bookmarkStart w:id="23" w:name="_Ref52281116"/>
      <w:bookmarkStart w:id="24" w:name="_Toc57364749"/>
      <w:r w:rsidRPr="000A3EEF">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0"/>
      <w:bookmarkEnd w:id="21"/>
      <w:bookmarkEnd w:id="22"/>
      <w:bookmarkEnd w:id="23"/>
      <w:bookmarkEnd w:id="24"/>
    </w:p>
    <w:p w:rsidR="0086256B" w:rsidRPr="0086256B" w:rsidRDefault="0086256B" w:rsidP="0086256B">
      <w:pPr>
        <w:keepNext/>
        <w:keepLines/>
        <w:rPr>
          <w:b/>
          <w:lang w:eastAsia="en-US" w:bidi="ar-SA"/>
        </w:rPr>
      </w:pPr>
      <w:r w:rsidRPr="0086256B">
        <w:rPr>
          <w:b/>
          <w:lang w:eastAsia="en-US" w:bidi="ar-SA"/>
        </w:rPr>
        <w:t>Строительство перемычек</w:t>
      </w:r>
    </w:p>
    <w:p w:rsidR="00B547D4" w:rsidRPr="000A3EEF" w:rsidRDefault="00B547D4" w:rsidP="00B547D4">
      <w:pPr>
        <w:rPr>
          <w:lang w:eastAsia="en-US" w:bidi="ar-SA"/>
        </w:rPr>
      </w:pPr>
      <w:r w:rsidRPr="000A3EEF">
        <w:rPr>
          <w:lang w:eastAsia="en-US" w:bidi="ar-SA"/>
        </w:rPr>
        <w:t>В южной части города</w:t>
      </w:r>
      <w:r w:rsidR="00096C01" w:rsidRPr="000A3EEF">
        <w:rPr>
          <w:lang w:eastAsia="en-US" w:bidi="ar-SA"/>
        </w:rPr>
        <w:t xml:space="preserve"> в зоне СЦТ</w:t>
      </w:r>
      <w:r w:rsidRPr="000A3EEF">
        <w:rPr>
          <w:lang w:eastAsia="en-US" w:bidi="ar-SA"/>
        </w:rPr>
        <w:t>, охватывающей тепло</w:t>
      </w:r>
      <w:r w:rsidR="00535667" w:rsidRPr="000A3EEF">
        <w:rPr>
          <w:lang w:eastAsia="en-US" w:bidi="ar-SA"/>
        </w:rPr>
        <w:t xml:space="preserve">вые </w:t>
      </w:r>
      <w:r w:rsidRPr="000A3EEF">
        <w:rPr>
          <w:lang w:eastAsia="en-US" w:bidi="ar-SA"/>
        </w:rPr>
        <w:t>районы источника ТЭЦ АО «РИР» и котельной АО «Реммаш», тепловые сети имеют общие границы и соединительные магистральные перемычки, позволяющие осуществлять переток теплоносителя в объеме, необходимом для покрытия нагрузки</w:t>
      </w:r>
      <w:r w:rsidR="00096C01" w:rsidRPr="000A3EEF">
        <w:rPr>
          <w:lang w:eastAsia="en-US" w:bidi="ar-SA"/>
        </w:rPr>
        <w:t xml:space="preserve"> </w:t>
      </w:r>
      <w:r w:rsidRPr="000A3EEF">
        <w:rPr>
          <w:lang w:eastAsia="en-US" w:bidi="ar-SA"/>
        </w:rPr>
        <w:t xml:space="preserve">потребителей тепловой энергии </w:t>
      </w:r>
      <w:r w:rsidR="00096C01" w:rsidRPr="000A3EEF">
        <w:rPr>
          <w:lang w:eastAsia="en-US" w:bidi="ar-SA"/>
        </w:rPr>
        <w:t xml:space="preserve">на ГВС в межотопительный период, </w:t>
      </w:r>
      <w:r w:rsidRPr="000A3EEF">
        <w:rPr>
          <w:lang w:eastAsia="en-US" w:bidi="ar-SA"/>
        </w:rPr>
        <w:t>при снижении отпуска с коллекторов источников тепловой энергии по причине изменения состава, либо нагрузки работающего оборудования (аварийное отключение конкретных единиц оборудования источников тепла: энергетических котлов, паровых турбин, сетевых насосов без полного отключения станций (котельных), а также введения режимных ограничений источников при дефиците топлива).</w:t>
      </w:r>
    </w:p>
    <w:p w:rsidR="003A69BA" w:rsidRPr="000A3EEF" w:rsidRDefault="009431C8" w:rsidP="009431C8">
      <w:pPr>
        <w:rPr>
          <w:lang w:eastAsia="en-US" w:bidi="ar-SA"/>
        </w:rPr>
      </w:pPr>
      <w:r w:rsidRPr="000A3EEF">
        <w:rPr>
          <w:lang w:eastAsia="en-US" w:bidi="ar-SA"/>
        </w:rPr>
        <w:t xml:space="preserve">Для возможности переключения тепловой нагрузки района, ограниченного ул. Куйбышева, Драгунова, ул. Барышникова и Красногорским трактом, с котельной </w:t>
      </w:r>
      <w:r w:rsidR="00E63D60">
        <w:rPr>
          <w:lang w:eastAsia="en-US" w:bidi="ar-SA"/>
        </w:rPr>
        <w:t>по ул. Куйбышева, д. 77</w:t>
      </w:r>
      <w:r w:rsidRPr="000A3EEF">
        <w:rPr>
          <w:lang w:eastAsia="en-US" w:bidi="ar-SA"/>
        </w:rPr>
        <w:t xml:space="preserve"> на ТЭЦ АО «РИР», а также обеспечения бесперебойного теплоснабжения </w:t>
      </w:r>
      <w:r w:rsidR="00325BC5">
        <w:rPr>
          <w:lang w:eastAsia="en-US" w:bidi="ar-SA"/>
        </w:rPr>
        <w:t>ведется строительство тепловой</w:t>
      </w:r>
      <w:r w:rsidRPr="000A3EEF">
        <w:rPr>
          <w:lang w:eastAsia="en-US" w:bidi="ar-SA"/>
        </w:rPr>
        <w:t xml:space="preserve"> м</w:t>
      </w:r>
      <w:r w:rsidR="00325BC5">
        <w:rPr>
          <w:lang w:eastAsia="en-US" w:bidi="ar-SA"/>
        </w:rPr>
        <w:t>агистрали от ТК-</w:t>
      </w:r>
      <w:r w:rsidRPr="000A3EEF">
        <w:rPr>
          <w:lang w:eastAsia="en-US" w:bidi="ar-SA"/>
        </w:rPr>
        <w:t>1070 до ТК-1010 по ул. Драгунова и тепловую магистраль от</w:t>
      </w:r>
      <w:r w:rsidRPr="000A3EEF">
        <w:t xml:space="preserve"> </w:t>
      </w:r>
      <w:r w:rsidRPr="000A3EEF">
        <w:rPr>
          <w:lang w:eastAsia="en-US" w:bidi="ar-SA"/>
        </w:rPr>
        <w:t>Уз-1173а до ТК-805</w:t>
      </w:r>
      <w:r w:rsidR="00101BAA" w:rsidRPr="000A3EEF">
        <w:rPr>
          <w:lang w:eastAsia="en-US" w:bidi="ar-SA"/>
        </w:rPr>
        <w:t xml:space="preserve"> через железную дорогу вдоль ул. Сибирская</w:t>
      </w:r>
      <w:r w:rsidRPr="000A3EEF">
        <w:rPr>
          <w:lang w:eastAsia="en-US" w:bidi="ar-SA"/>
        </w:rPr>
        <w:t>. Строительство теплопровод</w:t>
      </w:r>
      <w:r w:rsidR="00101BAA" w:rsidRPr="000A3EEF">
        <w:rPr>
          <w:lang w:eastAsia="en-US" w:bidi="ar-SA"/>
        </w:rPr>
        <w:t>ов</w:t>
      </w:r>
      <w:r w:rsidRPr="000A3EEF">
        <w:rPr>
          <w:lang w:eastAsia="en-US" w:bidi="ar-SA"/>
        </w:rPr>
        <w:t xml:space="preserve"> позволит переключать тепловую нагрузку с котельной </w:t>
      </w:r>
      <w:r w:rsidR="00E63D60">
        <w:rPr>
          <w:lang w:eastAsia="en-US" w:bidi="ar-SA"/>
        </w:rPr>
        <w:t>по ул. Куйбышева, д. 77</w:t>
      </w:r>
      <w:r w:rsidRPr="000A3EEF">
        <w:rPr>
          <w:lang w:eastAsia="en-US" w:bidi="ar-SA"/>
        </w:rPr>
        <w:t xml:space="preserve"> на ТЭЦ АО «РИР».</w:t>
      </w:r>
    </w:p>
    <w:p w:rsidR="0085218E" w:rsidRDefault="005212A1" w:rsidP="00535667">
      <w:pPr>
        <w:rPr>
          <w:lang w:eastAsia="en-US" w:bidi="ar-SA"/>
        </w:rPr>
      </w:pPr>
      <w:r w:rsidRPr="000A3EEF">
        <w:rPr>
          <w:lang w:eastAsia="en-US" w:bidi="ar-SA"/>
        </w:rPr>
        <w:t xml:space="preserve">Перечень основных перемычек подлежащих строительству для переключения тепловой нагрузки от котельных </w:t>
      </w:r>
      <w:r w:rsidR="00E63D60">
        <w:rPr>
          <w:lang w:eastAsia="en-US" w:bidi="ar-SA"/>
        </w:rPr>
        <w:t>по Куйбышева, д. 77</w:t>
      </w:r>
      <w:r w:rsidR="0085218E">
        <w:rPr>
          <w:lang w:eastAsia="en-US" w:bidi="ar-SA"/>
        </w:rPr>
        <w:t xml:space="preserve"> и АО «Реммаш» </w:t>
      </w:r>
      <w:r w:rsidRPr="000A3EEF">
        <w:rPr>
          <w:lang w:eastAsia="en-US" w:bidi="ar-SA"/>
        </w:rPr>
        <w:t>на ТЭЦ</w:t>
      </w:r>
      <w:r w:rsidR="0085218E">
        <w:rPr>
          <w:lang w:eastAsia="en-US" w:bidi="ar-SA"/>
        </w:rPr>
        <w:t xml:space="preserve"> АО «РИР»</w:t>
      </w:r>
      <w:r w:rsidRPr="000A3EEF">
        <w:rPr>
          <w:lang w:eastAsia="en-US" w:bidi="ar-SA"/>
        </w:rPr>
        <w:t xml:space="preserve">, представлен </w:t>
      </w:r>
      <w:r w:rsidR="00535667" w:rsidRPr="000A3EEF">
        <w:rPr>
          <w:lang w:eastAsia="en-US" w:bidi="ar-SA"/>
        </w:rPr>
        <w:t xml:space="preserve">в таблице </w:t>
      </w:r>
      <w:r w:rsidR="0020643B">
        <w:rPr>
          <w:lang w:eastAsia="en-US" w:bidi="ar-SA"/>
        </w:rPr>
        <w:fldChar w:fldCharType="begin"/>
      </w:r>
      <w:r w:rsidR="001034AF">
        <w:rPr>
          <w:lang w:eastAsia="en-US" w:bidi="ar-SA"/>
        </w:rPr>
        <w:instrText xml:space="preserve"> REF т_4_перемычки \h </w:instrText>
      </w:r>
      <w:r w:rsidR="0020643B">
        <w:rPr>
          <w:lang w:eastAsia="en-US" w:bidi="ar-SA"/>
        </w:rPr>
      </w:r>
      <w:r w:rsidR="0020643B">
        <w:rPr>
          <w:lang w:eastAsia="en-US" w:bidi="ar-SA"/>
        </w:rPr>
        <w:fldChar w:fldCharType="separate"/>
      </w:r>
      <w:r w:rsidR="000C7007">
        <w:rPr>
          <w:noProof/>
        </w:rPr>
        <w:t>4</w:t>
      </w:r>
      <w:r w:rsidR="0020643B">
        <w:rPr>
          <w:lang w:eastAsia="en-US" w:bidi="ar-SA"/>
        </w:rPr>
        <w:fldChar w:fldCharType="end"/>
      </w:r>
      <w:r w:rsidR="00535667" w:rsidRPr="000A3EEF">
        <w:rPr>
          <w:lang w:eastAsia="en-US" w:bidi="ar-SA"/>
        </w:rPr>
        <w:t>.</w:t>
      </w:r>
    </w:p>
    <w:p w:rsidR="00535667" w:rsidRPr="000A3EEF" w:rsidRDefault="00535667" w:rsidP="00535667">
      <w:pPr>
        <w:pStyle w:val="af4"/>
        <w:rPr>
          <w:lang w:eastAsia="en-US" w:bidi="ar-SA"/>
        </w:rPr>
      </w:pPr>
      <w:r w:rsidRPr="000A3EEF">
        <w:lastRenderedPageBreak/>
        <w:t>Таблица </w:t>
      </w:r>
      <w:bookmarkStart w:id="25" w:name="т_4_перемычки"/>
      <w:r w:rsidR="0020643B" w:rsidRPr="000A3EEF">
        <w:fldChar w:fldCharType="begin"/>
      </w:r>
      <w:r w:rsidRPr="000A3EEF">
        <w:instrText xml:space="preserve"> SEQ Таблица \* ARABIC </w:instrText>
      </w:r>
      <w:r w:rsidR="0020643B" w:rsidRPr="000A3EEF">
        <w:fldChar w:fldCharType="separate"/>
      </w:r>
      <w:r w:rsidR="000C7007">
        <w:rPr>
          <w:noProof/>
        </w:rPr>
        <w:t>4</w:t>
      </w:r>
      <w:r w:rsidR="0020643B" w:rsidRPr="000A3EEF">
        <w:fldChar w:fldCharType="end"/>
      </w:r>
      <w:bookmarkEnd w:id="25"/>
      <w:r w:rsidRPr="000A3EEF">
        <w:t xml:space="preserve">. </w:t>
      </w:r>
      <w:r w:rsidR="005212A1" w:rsidRPr="000A3EEF">
        <w:rPr>
          <w:lang w:eastAsia="en-US" w:bidi="ar-SA"/>
        </w:rPr>
        <w:t>Перечень основных перемычек</w:t>
      </w:r>
      <w:r w:rsidR="001034AF">
        <w:rPr>
          <w:lang w:eastAsia="en-US" w:bidi="ar-SA"/>
        </w:rPr>
        <w:t>,</w:t>
      </w:r>
      <w:r w:rsidR="005212A1" w:rsidRPr="000A3EEF">
        <w:rPr>
          <w:lang w:eastAsia="en-US" w:bidi="ar-SA"/>
        </w:rPr>
        <w:t xml:space="preserve"> подлежащих строительству для переключения тепловой нагрузки </w:t>
      </w:r>
      <w:r w:rsidR="0085218E" w:rsidRPr="000A3EEF">
        <w:rPr>
          <w:lang w:eastAsia="en-US" w:bidi="ar-SA"/>
        </w:rPr>
        <w:t xml:space="preserve">от котельных </w:t>
      </w:r>
      <w:r w:rsidR="00E63D60">
        <w:rPr>
          <w:lang w:eastAsia="en-US" w:bidi="ar-SA"/>
        </w:rPr>
        <w:t>ул</w:t>
      </w:r>
      <w:r w:rsidR="00325BC5">
        <w:rPr>
          <w:lang w:eastAsia="en-US" w:bidi="ar-SA"/>
        </w:rPr>
        <w:t>.</w:t>
      </w:r>
      <w:r w:rsidR="00E63D60">
        <w:rPr>
          <w:lang w:eastAsia="en-US" w:bidi="ar-SA"/>
        </w:rPr>
        <w:t xml:space="preserve"> Куйбышева, д. 77</w:t>
      </w:r>
      <w:r w:rsidR="0085218E">
        <w:rPr>
          <w:lang w:eastAsia="en-US" w:bidi="ar-SA"/>
        </w:rPr>
        <w:t xml:space="preserve"> и АО «Реммаш» </w:t>
      </w:r>
      <w:r w:rsidR="005212A1" w:rsidRPr="000A3EEF">
        <w:rPr>
          <w:lang w:eastAsia="en-US" w:bidi="ar-SA"/>
        </w:rPr>
        <w:t>на ТЭЦ</w:t>
      </w:r>
      <w:r w:rsidR="0085218E">
        <w:rPr>
          <w:lang w:eastAsia="en-US" w:bidi="ar-SA"/>
        </w:rPr>
        <w:t xml:space="preserve"> АО «РИР»</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4681"/>
        <w:gridCol w:w="1457"/>
        <w:gridCol w:w="1457"/>
        <w:gridCol w:w="1350"/>
      </w:tblGrid>
      <w:tr w:rsidR="007703D1" w:rsidRPr="00544568" w:rsidTr="007703D1">
        <w:trPr>
          <w:trHeight w:val="20"/>
          <w:tblHeader/>
        </w:trPr>
        <w:tc>
          <w:tcPr>
            <w:tcW w:w="462" w:type="pct"/>
            <w:vMerge w:val="restart"/>
            <w:shd w:val="clear" w:color="auto" w:fill="auto"/>
            <w:noWrap/>
            <w:vAlign w:val="center"/>
            <w:hideMark/>
          </w:tcPr>
          <w:p w:rsidR="007703D1" w:rsidRPr="00544568" w:rsidRDefault="007703D1" w:rsidP="007703D1">
            <w:pPr>
              <w:autoSpaceDE/>
              <w:autoSpaceDN/>
              <w:spacing w:line="240" w:lineRule="auto"/>
              <w:ind w:firstLine="0"/>
              <w:jc w:val="center"/>
              <w:rPr>
                <w:rFonts w:ascii="Times New Roman1" w:hAnsi="Times New Roman1" w:cs="Arial"/>
                <w:b/>
                <w:bCs/>
                <w:color w:val="000000"/>
                <w:sz w:val="20"/>
                <w:szCs w:val="20"/>
                <w:lang w:bidi="ar-SA"/>
              </w:rPr>
            </w:pPr>
            <w:r w:rsidRPr="00544568">
              <w:rPr>
                <w:rFonts w:ascii="Times New Roman1" w:hAnsi="Times New Roman1" w:cs="Arial"/>
                <w:b/>
                <w:bCs/>
                <w:color w:val="000000"/>
                <w:sz w:val="20"/>
                <w:szCs w:val="20"/>
                <w:lang w:bidi="ar-SA"/>
              </w:rPr>
              <w:t>№ п/п</w:t>
            </w:r>
          </w:p>
        </w:tc>
        <w:tc>
          <w:tcPr>
            <w:tcW w:w="2375" w:type="pct"/>
            <w:vMerge w:val="restart"/>
            <w:shd w:val="clear" w:color="auto" w:fill="auto"/>
            <w:noWrap/>
            <w:vAlign w:val="center"/>
            <w:hideMark/>
          </w:tcPr>
          <w:p w:rsidR="007703D1" w:rsidRPr="00544568" w:rsidRDefault="007703D1" w:rsidP="007703D1">
            <w:pPr>
              <w:autoSpaceDE/>
              <w:autoSpaceDN/>
              <w:spacing w:line="240" w:lineRule="auto"/>
              <w:ind w:firstLine="0"/>
              <w:jc w:val="center"/>
              <w:rPr>
                <w:rFonts w:ascii="Times New Roman1" w:hAnsi="Times New Roman1" w:cs="Arial"/>
                <w:b/>
                <w:bCs/>
                <w:color w:val="000000"/>
                <w:sz w:val="20"/>
                <w:szCs w:val="20"/>
                <w:lang w:bidi="ar-SA"/>
              </w:rPr>
            </w:pPr>
            <w:r w:rsidRPr="00544568">
              <w:rPr>
                <w:rFonts w:ascii="Times New Roman1" w:hAnsi="Times New Roman1" w:cs="Arial"/>
                <w:b/>
                <w:bCs/>
                <w:color w:val="000000"/>
                <w:sz w:val="20"/>
                <w:szCs w:val="20"/>
                <w:lang w:bidi="ar-SA"/>
              </w:rPr>
              <w:t>Наименование мероприятия</w:t>
            </w:r>
          </w:p>
        </w:tc>
        <w:tc>
          <w:tcPr>
            <w:tcW w:w="739" w:type="pct"/>
            <w:vMerge w:val="restart"/>
            <w:shd w:val="clear" w:color="auto" w:fill="auto"/>
            <w:vAlign w:val="center"/>
            <w:hideMark/>
          </w:tcPr>
          <w:p w:rsidR="007703D1" w:rsidRPr="00544568" w:rsidRDefault="007703D1" w:rsidP="007703D1">
            <w:pPr>
              <w:autoSpaceDE/>
              <w:autoSpaceDN/>
              <w:spacing w:line="240" w:lineRule="auto"/>
              <w:ind w:firstLine="0"/>
              <w:jc w:val="center"/>
              <w:rPr>
                <w:rFonts w:ascii="Times New Roman1" w:hAnsi="Times New Roman1" w:cs="Arial"/>
                <w:b/>
                <w:bCs/>
                <w:color w:val="000000"/>
                <w:sz w:val="20"/>
                <w:szCs w:val="20"/>
                <w:lang w:bidi="ar-SA"/>
              </w:rPr>
            </w:pPr>
            <w:r w:rsidRPr="00544568">
              <w:rPr>
                <w:rFonts w:ascii="Times New Roman1" w:hAnsi="Times New Roman1" w:cs="Arial"/>
                <w:b/>
                <w:bCs/>
                <w:color w:val="000000"/>
                <w:sz w:val="20"/>
                <w:szCs w:val="20"/>
                <w:lang w:bidi="ar-SA"/>
              </w:rPr>
              <w:t>Год начала реализации мероприятия</w:t>
            </w:r>
          </w:p>
        </w:tc>
        <w:tc>
          <w:tcPr>
            <w:tcW w:w="739" w:type="pct"/>
            <w:vMerge w:val="restart"/>
            <w:shd w:val="clear" w:color="auto" w:fill="auto"/>
            <w:vAlign w:val="center"/>
            <w:hideMark/>
          </w:tcPr>
          <w:p w:rsidR="007703D1" w:rsidRPr="00544568" w:rsidRDefault="007703D1" w:rsidP="007703D1">
            <w:pPr>
              <w:autoSpaceDE/>
              <w:autoSpaceDN/>
              <w:spacing w:line="240" w:lineRule="auto"/>
              <w:ind w:firstLine="0"/>
              <w:jc w:val="center"/>
              <w:rPr>
                <w:rFonts w:ascii="Times New Roman1" w:hAnsi="Times New Roman1" w:cs="Arial"/>
                <w:b/>
                <w:bCs/>
                <w:color w:val="000000"/>
                <w:sz w:val="20"/>
                <w:szCs w:val="20"/>
                <w:lang w:bidi="ar-SA"/>
              </w:rPr>
            </w:pPr>
            <w:r w:rsidRPr="00544568">
              <w:rPr>
                <w:rFonts w:ascii="Times New Roman1" w:hAnsi="Times New Roman1" w:cs="Arial"/>
                <w:b/>
                <w:bCs/>
                <w:color w:val="000000"/>
                <w:sz w:val="20"/>
                <w:szCs w:val="20"/>
                <w:lang w:bidi="ar-SA"/>
              </w:rPr>
              <w:t>Год окончания реализации мероприятия</w:t>
            </w:r>
          </w:p>
        </w:tc>
        <w:tc>
          <w:tcPr>
            <w:tcW w:w="685" w:type="pct"/>
            <w:shd w:val="clear" w:color="auto" w:fill="auto"/>
            <w:vAlign w:val="center"/>
            <w:hideMark/>
          </w:tcPr>
          <w:p w:rsidR="007703D1" w:rsidRPr="00544568" w:rsidRDefault="007703D1" w:rsidP="007703D1">
            <w:pPr>
              <w:autoSpaceDE/>
              <w:autoSpaceDN/>
              <w:spacing w:line="240" w:lineRule="auto"/>
              <w:ind w:firstLine="0"/>
              <w:jc w:val="left"/>
              <w:rPr>
                <w:rFonts w:ascii="Times New Roman1" w:hAnsi="Times New Roman1" w:cs="Arial"/>
                <w:b/>
                <w:bCs/>
                <w:color w:val="000000"/>
                <w:sz w:val="20"/>
                <w:szCs w:val="20"/>
                <w:lang w:bidi="ar-SA"/>
              </w:rPr>
            </w:pPr>
            <w:r w:rsidRPr="00544568">
              <w:rPr>
                <w:rFonts w:ascii="Times New Roman1" w:hAnsi="Times New Roman1" w:cs="Arial"/>
                <w:b/>
                <w:bCs/>
                <w:color w:val="000000"/>
                <w:sz w:val="20"/>
                <w:szCs w:val="20"/>
                <w:lang w:bidi="ar-SA"/>
              </w:rPr>
              <w:t xml:space="preserve">Стоимость реализации, тыс. руб. (без НДС) </w:t>
            </w:r>
          </w:p>
        </w:tc>
      </w:tr>
      <w:tr w:rsidR="007703D1" w:rsidRPr="00544568" w:rsidTr="007703D1">
        <w:trPr>
          <w:trHeight w:val="20"/>
          <w:tblHeader/>
        </w:trPr>
        <w:tc>
          <w:tcPr>
            <w:tcW w:w="462" w:type="pct"/>
            <w:vMerge/>
            <w:shd w:val="clear" w:color="auto" w:fill="auto"/>
            <w:vAlign w:val="center"/>
            <w:hideMark/>
          </w:tcPr>
          <w:p w:rsidR="007703D1" w:rsidRPr="00544568" w:rsidRDefault="007703D1" w:rsidP="007703D1">
            <w:pPr>
              <w:autoSpaceDE/>
              <w:autoSpaceDN/>
              <w:spacing w:line="240" w:lineRule="auto"/>
              <w:ind w:firstLine="0"/>
              <w:jc w:val="left"/>
              <w:rPr>
                <w:rFonts w:ascii="Times New Roman1" w:hAnsi="Times New Roman1" w:cs="Arial"/>
                <w:b/>
                <w:bCs/>
                <w:color w:val="000000"/>
                <w:sz w:val="20"/>
                <w:szCs w:val="20"/>
                <w:lang w:bidi="ar-SA"/>
              </w:rPr>
            </w:pPr>
          </w:p>
        </w:tc>
        <w:tc>
          <w:tcPr>
            <w:tcW w:w="2375" w:type="pct"/>
            <w:vMerge/>
            <w:shd w:val="clear" w:color="auto" w:fill="auto"/>
            <w:vAlign w:val="center"/>
            <w:hideMark/>
          </w:tcPr>
          <w:p w:rsidR="007703D1" w:rsidRPr="00544568" w:rsidRDefault="007703D1" w:rsidP="007703D1">
            <w:pPr>
              <w:autoSpaceDE/>
              <w:autoSpaceDN/>
              <w:spacing w:line="240" w:lineRule="auto"/>
              <w:ind w:firstLine="0"/>
              <w:jc w:val="left"/>
              <w:rPr>
                <w:rFonts w:ascii="Times New Roman1" w:hAnsi="Times New Roman1" w:cs="Arial"/>
                <w:b/>
                <w:bCs/>
                <w:color w:val="000000"/>
                <w:sz w:val="20"/>
                <w:szCs w:val="20"/>
                <w:lang w:bidi="ar-SA"/>
              </w:rPr>
            </w:pPr>
          </w:p>
        </w:tc>
        <w:tc>
          <w:tcPr>
            <w:tcW w:w="739" w:type="pct"/>
            <w:vMerge/>
            <w:shd w:val="clear" w:color="auto" w:fill="auto"/>
            <w:vAlign w:val="center"/>
            <w:hideMark/>
          </w:tcPr>
          <w:p w:rsidR="007703D1" w:rsidRPr="00544568" w:rsidRDefault="007703D1" w:rsidP="007703D1">
            <w:pPr>
              <w:autoSpaceDE/>
              <w:autoSpaceDN/>
              <w:spacing w:line="240" w:lineRule="auto"/>
              <w:ind w:firstLine="0"/>
              <w:jc w:val="left"/>
              <w:rPr>
                <w:rFonts w:ascii="Times New Roman1" w:hAnsi="Times New Roman1" w:cs="Arial"/>
                <w:b/>
                <w:bCs/>
                <w:color w:val="000000"/>
                <w:sz w:val="20"/>
                <w:szCs w:val="20"/>
                <w:lang w:bidi="ar-SA"/>
              </w:rPr>
            </w:pPr>
          </w:p>
        </w:tc>
        <w:tc>
          <w:tcPr>
            <w:tcW w:w="739" w:type="pct"/>
            <w:vMerge/>
            <w:shd w:val="clear" w:color="auto" w:fill="auto"/>
            <w:vAlign w:val="center"/>
            <w:hideMark/>
          </w:tcPr>
          <w:p w:rsidR="007703D1" w:rsidRPr="00544568" w:rsidRDefault="007703D1" w:rsidP="007703D1">
            <w:pPr>
              <w:autoSpaceDE/>
              <w:autoSpaceDN/>
              <w:spacing w:line="240" w:lineRule="auto"/>
              <w:ind w:firstLine="0"/>
              <w:jc w:val="left"/>
              <w:rPr>
                <w:rFonts w:ascii="Times New Roman1" w:hAnsi="Times New Roman1" w:cs="Arial"/>
                <w:b/>
                <w:bCs/>
                <w:color w:val="000000"/>
                <w:sz w:val="20"/>
                <w:szCs w:val="20"/>
                <w:lang w:bidi="ar-SA"/>
              </w:rPr>
            </w:pPr>
          </w:p>
        </w:tc>
        <w:tc>
          <w:tcPr>
            <w:tcW w:w="685" w:type="pct"/>
            <w:shd w:val="clear" w:color="auto" w:fill="auto"/>
            <w:vAlign w:val="center"/>
            <w:hideMark/>
          </w:tcPr>
          <w:p w:rsidR="007703D1" w:rsidRPr="00544568" w:rsidRDefault="007703D1" w:rsidP="007703D1">
            <w:pPr>
              <w:autoSpaceDE/>
              <w:autoSpaceDN/>
              <w:spacing w:line="240" w:lineRule="auto"/>
              <w:ind w:firstLine="0"/>
              <w:jc w:val="center"/>
              <w:rPr>
                <w:rFonts w:ascii="Times New Roman1" w:hAnsi="Times New Roman1" w:cs="Arial"/>
                <w:b/>
                <w:bCs/>
                <w:color w:val="000000"/>
                <w:sz w:val="20"/>
                <w:szCs w:val="20"/>
                <w:lang w:bidi="ar-SA"/>
              </w:rPr>
            </w:pPr>
            <w:r w:rsidRPr="00544568">
              <w:rPr>
                <w:rFonts w:ascii="Times New Roman1" w:hAnsi="Times New Roman1" w:cs="Arial"/>
                <w:b/>
                <w:bCs/>
                <w:color w:val="000000"/>
                <w:sz w:val="20"/>
                <w:szCs w:val="20"/>
                <w:lang w:bidi="ar-SA"/>
              </w:rPr>
              <w:t xml:space="preserve">Всего в ценах 2020 года </w:t>
            </w:r>
          </w:p>
        </w:tc>
      </w:tr>
      <w:tr w:rsidR="00BA61B4" w:rsidRPr="002C73B0" w:rsidTr="007703D1">
        <w:trPr>
          <w:trHeight w:val="20"/>
        </w:trPr>
        <w:tc>
          <w:tcPr>
            <w:tcW w:w="462" w:type="pct"/>
            <w:shd w:val="clear" w:color="auto" w:fill="auto"/>
            <w:noWrap/>
            <w:vAlign w:val="center"/>
            <w:hideMark/>
          </w:tcPr>
          <w:p w:rsidR="00BA61B4" w:rsidRPr="002C73B0" w:rsidRDefault="00BA61B4" w:rsidP="007703D1">
            <w:pPr>
              <w:autoSpaceDE/>
              <w:autoSpaceDN/>
              <w:spacing w:line="240" w:lineRule="auto"/>
              <w:ind w:firstLine="0"/>
              <w:jc w:val="center"/>
              <w:rPr>
                <w:rFonts w:ascii="Times New Roman1" w:hAnsi="Times New Roman1" w:cs="Arial"/>
                <w:b/>
                <w:bCs/>
                <w:sz w:val="20"/>
                <w:szCs w:val="20"/>
                <w:lang w:bidi="ar-SA"/>
              </w:rPr>
            </w:pPr>
            <w:r w:rsidRPr="002C73B0">
              <w:rPr>
                <w:rFonts w:ascii="Times New Roman1" w:hAnsi="Times New Roman1" w:cs="Arial"/>
                <w:b/>
                <w:bCs/>
                <w:sz w:val="20"/>
                <w:szCs w:val="20"/>
                <w:lang w:bidi="ar-SA"/>
              </w:rPr>
              <w:t>1</w:t>
            </w:r>
          </w:p>
        </w:tc>
        <w:tc>
          <w:tcPr>
            <w:tcW w:w="2375" w:type="pct"/>
            <w:shd w:val="clear" w:color="auto" w:fill="auto"/>
            <w:vAlign w:val="center"/>
            <w:hideMark/>
          </w:tcPr>
          <w:p w:rsidR="00BA61B4" w:rsidRPr="002C73B0" w:rsidRDefault="00BA61B4" w:rsidP="00E63D60">
            <w:pPr>
              <w:autoSpaceDE/>
              <w:autoSpaceDN/>
              <w:spacing w:line="240" w:lineRule="auto"/>
              <w:ind w:firstLine="0"/>
              <w:jc w:val="left"/>
              <w:rPr>
                <w:rFonts w:ascii="Times New Roman1" w:hAnsi="Times New Roman1" w:cs="Arial"/>
                <w:b/>
                <w:bCs/>
                <w:sz w:val="20"/>
                <w:szCs w:val="20"/>
                <w:lang w:bidi="ar-SA"/>
              </w:rPr>
            </w:pPr>
            <w:r w:rsidRPr="002C73B0">
              <w:rPr>
                <w:b/>
                <w:sz w:val="20"/>
                <w:szCs w:val="20"/>
              </w:rPr>
              <w:t>Строительство объектов недвижимого имущества тепловых сетей для переключения тепловых нагрузок потребителей от котельных по ул. Куйбышева, д. 77 и АО «Реммаш»  на ТЭЦ АО «РИР»</w:t>
            </w:r>
          </w:p>
        </w:tc>
        <w:tc>
          <w:tcPr>
            <w:tcW w:w="739" w:type="pct"/>
            <w:shd w:val="clear" w:color="auto" w:fill="auto"/>
            <w:vAlign w:val="center"/>
            <w:hideMark/>
          </w:tcPr>
          <w:p w:rsidR="00BA61B4" w:rsidRPr="002C73B0" w:rsidRDefault="00BA61B4" w:rsidP="007703D1">
            <w:pPr>
              <w:autoSpaceDE/>
              <w:autoSpaceDN/>
              <w:spacing w:line="240" w:lineRule="auto"/>
              <w:ind w:firstLine="0"/>
              <w:jc w:val="center"/>
              <w:rPr>
                <w:rFonts w:ascii="Times New Roman1" w:hAnsi="Times New Roman1" w:cs="Arial"/>
                <w:b/>
                <w:bCs/>
                <w:sz w:val="20"/>
                <w:szCs w:val="20"/>
                <w:lang w:bidi="ar-SA"/>
              </w:rPr>
            </w:pPr>
          </w:p>
        </w:tc>
        <w:tc>
          <w:tcPr>
            <w:tcW w:w="739" w:type="pct"/>
            <w:shd w:val="clear" w:color="auto" w:fill="auto"/>
            <w:noWrap/>
            <w:vAlign w:val="center"/>
            <w:hideMark/>
          </w:tcPr>
          <w:p w:rsidR="00BA61B4" w:rsidRPr="00325BC5" w:rsidRDefault="00BA61B4" w:rsidP="00D73C09">
            <w:pPr>
              <w:autoSpaceDE/>
              <w:autoSpaceDN/>
              <w:spacing w:line="240" w:lineRule="auto"/>
              <w:ind w:firstLine="0"/>
              <w:jc w:val="center"/>
              <w:rPr>
                <w:rFonts w:ascii="Times New Roman1" w:hAnsi="Times New Roman1"/>
                <w:b/>
                <w:color w:val="000000" w:themeColor="text1"/>
                <w:sz w:val="20"/>
              </w:rPr>
            </w:pPr>
          </w:p>
        </w:tc>
        <w:tc>
          <w:tcPr>
            <w:tcW w:w="685" w:type="pct"/>
            <w:shd w:val="clear" w:color="auto" w:fill="auto"/>
            <w:vAlign w:val="center"/>
            <w:hideMark/>
          </w:tcPr>
          <w:p w:rsidR="00BA61B4" w:rsidRPr="00325BC5" w:rsidRDefault="00BA61B4" w:rsidP="00D73C09">
            <w:pPr>
              <w:autoSpaceDE/>
              <w:autoSpaceDN/>
              <w:spacing w:line="240" w:lineRule="auto"/>
              <w:ind w:firstLine="0"/>
              <w:jc w:val="center"/>
              <w:rPr>
                <w:rFonts w:ascii="Times New Roman1" w:hAnsi="Times New Roman1"/>
                <w:b/>
                <w:color w:val="000000" w:themeColor="text1"/>
                <w:sz w:val="20"/>
              </w:rPr>
            </w:pPr>
            <w:r w:rsidRPr="00BA61B4">
              <w:rPr>
                <w:rFonts w:ascii="Times New Roman1" w:hAnsi="Times New Roman1" w:cs="Arial"/>
                <w:b/>
                <w:bCs/>
                <w:color w:val="000000" w:themeColor="text1"/>
                <w:sz w:val="20"/>
                <w:szCs w:val="20"/>
                <w:lang w:bidi="ar-SA"/>
              </w:rPr>
              <w:t>109964</w:t>
            </w:r>
          </w:p>
        </w:tc>
      </w:tr>
      <w:tr w:rsidR="00BA61B4" w:rsidRPr="002C73B0" w:rsidTr="007703D1">
        <w:trPr>
          <w:trHeight w:val="20"/>
        </w:trPr>
        <w:tc>
          <w:tcPr>
            <w:tcW w:w="462" w:type="pct"/>
            <w:shd w:val="clear" w:color="auto" w:fill="auto"/>
            <w:noWrap/>
            <w:vAlign w:val="center"/>
            <w:hideMark/>
          </w:tcPr>
          <w:p w:rsidR="00BA61B4" w:rsidRPr="002C73B0" w:rsidRDefault="00BA61B4" w:rsidP="007703D1">
            <w:pPr>
              <w:autoSpaceDE/>
              <w:autoSpaceDN/>
              <w:spacing w:line="240" w:lineRule="auto"/>
              <w:ind w:firstLine="0"/>
              <w:jc w:val="center"/>
              <w:rPr>
                <w:rFonts w:ascii="Times New Roman1" w:hAnsi="Times New Roman1" w:cs="Arial"/>
                <w:sz w:val="20"/>
                <w:szCs w:val="20"/>
                <w:lang w:bidi="ar-SA"/>
              </w:rPr>
            </w:pPr>
            <w:r w:rsidRPr="002C73B0">
              <w:rPr>
                <w:rFonts w:ascii="Times New Roman1" w:hAnsi="Times New Roman1" w:cs="Arial"/>
                <w:sz w:val="20"/>
                <w:szCs w:val="20"/>
                <w:lang w:bidi="ar-SA"/>
              </w:rPr>
              <w:t>1а</w:t>
            </w:r>
          </w:p>
        </w:tc>
        <w:tc>
          <w:tcPr>
            <w:tcW w:w="2375" w:type="pct"/>
            <w:shd w:val="clear" w:color="auto" w:fill="auto"/>
            <w:vAlign w:val="center"/>
            <w:hideMark/>
          </w:tcPr>
          <w:p w:rsidR="00BA61B4" w:rsidRPr="002C73B0" w:rsidRDefault="00BA61B4" w:rsidP="007703D1">
            <w:pPr>
              <w:autoSpaceDE/>
              <w:autoSpaceDN/>
              <w:spacing w:line="240" w:lineRule="auto"/>
              <w:ind w:firstLine="0"/>
              <w:jc w:val="left"/>
              <w:rPr>
                <w:rFonts w:ascii="Times New Roman1" w:hAnsi="Times New Roman1" w:cs="Arial"/>
                <w:sz w:val="20"/>
                <w:szCs w:val="20"/>
                <w:lang w:bidi="ar-SA"/>
              </w:rPr>
            </w:pPr>
            <w:r w:rsidRPr="002C73B0">
              <w:rPr>
                <w:sz w:val="20"/>
                <w:szCs w:val="20"/>
              </w:rPr>
              <w:t>Строительство теплотрассы от ТК-1070 ул. Ф.Васильева д.1 до Уз-1010 ул. Драгунова д.50., L-0,6 км, Ду200 (подземная канальная прокладка с теплоизоляцией из ППУ).</w:t>
            </w:r>
          </w:p>
        </w:tc>
        <w:tc>
          <w:tcPr>
            <w:tcW w:w="739" w:type="pct"/>
            <w:shd w:val="clear" w:color="auto" w:fill="auto"/>
            <w:vAlign w:val="center"/>
            <w:hideMark/>
          </w:tcPr>
          <w:p w:rsidR="00BA61B4" w:rsidRPr="002C73B0" w:rsidRDefault="00BA61B4" w:rsidP="007703D1">
            <w:pPr>
              <w:autoSpaceDE/>
              <w:autoSpaceDN/>
              <w:spacing w:line="240" w:lineRule="auto"/>
              <w:ind w:firstLine="0"/>
              <w:jc w:val="center"/>
              <w:rPr>
                <w:rFonts w:ascii="Times New Roman1" w:hAnsi="Times New Roman1" w:cs="Arial"/>
                <w:sz w:val="20"/>
                <w:szCs w:val="20"/>
                <w:lang w:bidi="ar-SA"/>
              </w:rPr>
            </w:pPr>
            <w:r w:rsidRPr="002C73B0">
              <w:rPr>
                <w:sz w:val="20"/>
                <w:szCs w:val="20"/>
              </w:rPr>
              <w:t>2021</w:t>
            </w:r>
          </w:p>
        </w:tc>
        <w:tc>
          <w:tcPr>
            <w:tcW w:w="739" w:type="pct"/>
            <w:shd w:val="clear" w:color="auto" w:fill="auto"/>
            <w:noWrap/>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325BC5">
              <w:rPr>
                <w:color w:val="000000" w:themeColor="text1"/>
                <w:sz w:val="20"/>
              </w:rPr>
              <w:t>2024</w:t>
            </w:r>
          </w:p>
        </w:tc>
        <w:tc>
          <w:tcPr>
            <w:tcW w:w="685" w:type="pct"/>
            <w:shd w:val="clear" w:color="auto" w:fill="auto"/>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BA61B4">
              <w:rPr>
                <w:rFonts w:ascii="Times New Roman1" w:hAnsi="Times New Roman1" w:cs="Arial"/>
                <w:color w:val="000000" w:themeColor="text1"/>
                <w:sz w:val="20"/>
                <w:szCs w:val="20"/>
                <w:lang w:bidi="ar-SA"/>
              </w:rPr>
              <w:t>23022</w:t>
            </w:r>
          </w:p>
        </w:tc>
      </w:tr>
      <w:tr w:rsidR="00BA61B4" w:rsidRPr="002C73B0" w:rsidTr="007703D1">
        <w:trPr>
          <w:trHeight w:val="20"/>
        </w:trPr>
        <w:tc>
          <w:tcPr>
            <w:tcW w:w="462" w:type="pct"/>
            <w:shd w:val="clear" w:color="auto" w:fill="auto"/>
            <w:noWrap/>
            <w:vAlign w:val="center"/>
            <w:hideMark/>
          </w:tcPr>
          <w:p w:rsidR="00BA61B4" w:rsidRPr="002C73B0" w:rsidRDefault="00BA61B4" w:rsidP="007703D1">
            <w:pPr>
              <w:autoSpaceDE/>
              <w:autoSpaceDN/>
              <w:spacing w:line="240" w:lineRule="auto"/>
              <w:ind w:firstLine="0"/>
              <w:jc w:val="center"/>
              <w:rPr>
                <w:rFonts w:ascii="Times New Roman1" w:hAnsi="Times New Roman1" w:cs="Arial"/>
                <w:sz w:val="20"/>
                <w:szCs w:val="20"/>
                <w:lang w:bidi="ar-SA"/>
              </w:rPr>
            </w:pPr>
            <w:r w:rsidRPr="002C73B0">
              <w:rPr>
                <w:rFonts w:ascii="Times New Roman1" w:hAnsi="Times New Roman1" w:cs="Arial"/>
                <w:sz w:val="20"/>
                <w:szCs w:val="20"/>
                <w:lang w:bidi="ar-SA"/>
              </w:rPr>
              <w:t>1б</w:t>
            </w:r>
          </w:p>
        </w:tc>
        <w:tc>
          <w:tcPr>
            <w:tcW w:w="2375" w:type="pct"/>
            <w:shd w:val="clear" w:color="auto" w:fill="auto"/>
            <w:vAlign w:val="center"/>
            <w:hideMark/>
          </w:tcPr>
          <w:p w:rsidR="00BA61B4" w:rsidRPr="002C73B0" w:rsidRDefault="00BA61B4" w:rsidP="007703D1">
            <w:pPr>
              <w:autoSpaceDE/>
              <w:autoSpaceDN/>
              <w:spacing w:line="240" w:lineRule="auto"/>
              <w:ind w:firstLine="0"/>
              <w:jc w:val="left"/>
              <w:rPr>
                <w:rFonts w:ascii="Times New Roman1" w:hAnsi="Times New Roman1" w:cs="Arial"/>
                <w:sz w:val="20"/>
                <w:szCs w:val="20"/>
                <w:lang w:bidi="ar-SA"/>
              </w:rPr>
            </w:pPr>
            <w:r w:rsidRPr="002C73B0">
              <w:rPr>
                <w:sz w:val="20"/>
                <w:szCs w:val="20"/>
                <w:lang w:bidi="ar-SA"/>
              </w:rPr>
              <w:t xml:space="preserve">Строительство теплотрассы над железной дорогой </w:t>
            </w:r>
          </w:p>
        </w:tc>
        <w:tc>
          <w:tcPr>
            <w:tcW w:w="739" w:type="pct"/>
            <w:shd w:val="clear" w:color="auto" w:fill="auto"/>
            <w:vAlign w:val="center"/>
            <w:hideMark/>
          </w:tcPr>
          <w:p w:rsidR="00BA61B4" w:rsidRPr="002C73B0" w:rsidRDefault="00BA61B4" w:rsidP="007703D1">
            <w:pPr>
              <w:autoSpaceDE/>
              <w:autoSpaceDN/>
              <w:spacing w:line="240" w:lineRule="auto"/>
              <w:ind w:firstLine="0"/>
              <w:jc w:val="center"/>
              <w:rPr>
                <w:rFonts w:ascii="Times New Roman1" w:hAnsi="Times New Roman1" w:cs="Arial"/>
                <w:sz w:val="20"/>
                <w:szCs w:val="20"/>
                <w:lang w:bidi="ar-SA"/>
              </w:rPr>
            </w:pPr>
            <w:r w:rsidRPr="002C73B0">
              <w:rPr>
                <w:sz w:val="20"/>
                <w:szCs w:val="20"/>
              </w:rPr>
              <w:t>2021</w:t>
            </w:r>
          </w:p>
        </w:tc>
        <w:tc>
          <w:tcPr>
            <w:tcW w:w="739" w:type="pct"/>
            <w:shd w:val="clear" w:color="auto" w:fill="auto"/>
            <w:noWrap/>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325BC5">
              <w:rPr>
                <w:color w:val="000000" w:themeColor="text1"/>
                <w:sz w:val="20"/>
              </w:rPr>
              <w:t>2025</w:t>
            </w:r>
          </w:p>
        </w:tc>
        <w:tc>
          <w:tcPr>
            <w:tcW w:w="685" w:type="pct"/>
            <w:shd w:val="clear" w:color="auto" w:fill="auto"/>
            <w:noWrap/>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BA61B4">
              <w:rPr>
                <w:rFonts w:ascii="Times New Roman1" w:hAnsi="Times New Roman1" w:cs="Arial"/>
                <w:color w:val="000000" w:themeColor="text1"/>
                <w:sz w:val="20"/>
                <w:szCs w:val="20"/>
                <w:lang w:bidi="ar-SA"/>
              </w:rPr>
              <w:t>25217</w:t>
            </w:r>
          </w:p>
        </w:tc>
      </w:tr>
      <w:tr w:rsidR="00BA61B4" w:rsidRPr="002C73B0" w:rsidTr="007703D1">
        <w:trPr>
          <w:trHeight w:val="20"/>
        </w:trPr>
        <w:tc>
          <w:tcPr>
            <w:tcW w:w="462" w:type="pct"/>
            <w:shd w:val="clear" w:color="auto" w:fill="auto"/>
            <w:noWrap/>
            <w:vAlign w:val="center"/>
            <w:hideMark/>
          </w:tcPr>
          <w:p w:rsidR="00BA61B4" w:rsidRPr="002C73B0" w:rsidRDefault="00BA61B4" w:rsidP="007703D1">
            <w:pPr>
              <w:autoSpaceDE/>
              <w:autoSpaceDN/>
              <w:spacing w:line="240" w:lineRule="auto"/>
              <w:ind w:firstLine="0"/>
              <w:jc w:val="center"/>
              <w:rPr>
                <w:rFonts w:ascii="Times New Roman1" w:hAnsi="Times New Roman1" w:cs="Arial"/>
                <w:sz w:val="20"/>
                <w:szCs w:val="20"/>
                <w:lang w:bidi="ar-SA"/>
              </w:rPr>
            </w:pPr>
            <w:r w:rsidRPr="002C73B0">
              <w:rPr>
                <w:rFonts w:ascii="Times New Roman1" w:hAnsi="Times New Roman1" w:cs="Arial"/>
                <w:sz w:val="20"/>
                <w:szCs w:val="20"/>
                <w:lang w:bidi="ar-SA"/>
              </w:rPr>
              <w:t>1в</w:t>
            </w:r>
          </w:p>
        </w:tc>
        <w:tc>
          <w:tcPr>
            <w:tcW w:w="2375" w:type="pct"/>
            <w:shd w:val="clear" w:color="auto" w:fill="auto"/>
            <w:vAlign w:val="center"/>
            <w:hideMark/>
          </w:tcPr>
          <w:p w:rsidR="00BA61B4" w:rsidRPr="002C73B0" w:rsidRDefault="00BA61B4" w:rsidP="007703D1">
            <w:pPr>
              <w:autoSpaceDE/>
              <w:autoSpaceDN/>
              <w:spacing w:line="240" w:lineRule="auto"/>
              <w:ind w:firstLine="0"/>
              <w:jc w:val="left"/>
              <w:rPr>
                <w:rFonts w:ascii="Times New Roman1" w:hAnsi="Times New Roman1" w:cs="Arial"/>
                <w:sz w:val="20"/>
                <w:szCs w:val="20"/>
                <w:lang w:bidi="ar-SA"/>
              </w:rPr>
            </w:pPr>
            <w:r w:rsidRPr="002C73B0">
              <w:rPr>
                <w:sz w:val="20"/>
                <w:szCs w:val="20"/>
              </w:rPr>
              <w:t>Строительство теплотрассы от УЗ-805/2 до УЗ-1173а, L=1,5 км, Ду350 (подземная бесканальная прокладка с теплоизоляцией из ППУ)</w:t>
            </w:r>
          </w:p>
        </w:tc>
        <w:tc>
          <w:tcPr>
            <w:tcW w:w="739" w:type="pct"/>
            <w:shd w:val="clear" w:color="auto" w:fill="auto"/>
            <w:vAlign w:val="center"/>
            <w:hideMark/>
          </w:tcPr>
          <w:p w:rsidR="00BA61B4" w:rsidRPr="002C73B0" w:rsidRDefault="00BA61B4" w:rsidP="007703D1">
            <w:pPr>
              <w:autoSpaceDE/>
              <w:autoSpaceDN/>
              <w:spacing w:line="240" w:lineRule="auto"/>
              <w:ind w:firstLine="0"/>
              <w:jc w:val="center"/>
              <w:rPr>
                <w:rFonts w:ascii="Times New Roman1" w:hAnsi="Times New Roman1" w:cs="Arial"/>
                <w:sz w:val="20"/>
                <w:szCs w:val="20"/>
                <w:lang w:bidi="ar-SA"/>
              </w:rPr>
            </w:pPr>
            <w:r w:rsidRPr="002C73B0">
              <w:rPr>
                <w:sz w:val="20"/>
                <w:szCs w:val="20"/>
              </w:rPr>
              <w:t>2021</w:t>
            </w:r>
          </w:p>
        </w:tc>
        <w:tc>
          <w:tcPr>
            <w:tcW w:w="739" w:type="pct"/>
            <w:shd w:val="clear" w:color="auto" w:fill="auto"/>
            <w:noWrap/>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325BC5">
              <w:rPr>
                <w:color w:val="000000" w:themeColor="text1"/>
                <w:sz w:val="20"/>
              </w:rPr>
              <w:t>2025</w:t>
            </w:r>
          </w:p>
        </w:tc>
        <w:tc>
          <w:tcPr>
            <w:tcW w:w="685" w:type="pct"/>
            <w:shd w:val="clear" w:color="auto" w:fill="auto"/>
            <w:noWrap/>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BA61B4">
              <w:rPr>
                <w:rFonts w:ascii="Times New Roman1" w:hAnsi="Times New Roman1" w:cs="Arial"/>
                <w:color w:val="000000" w:themeColor="text1"/>
                <w:sz w:val="20"/>
                <w:szCs w:val="20"/>
                <w:lang w:bidi="ar-SA"/>
              </w:rPr>
              <w:t>61725</w:t>
            </w:r>
          </w:p>
        </w:tc>
      </w:tr>
    </w:tbl>
    <w:p w:rsidR="007703D1" w:rsidRPr="002C73B0" w:rsidRDefault="007703D1" w:rsidP="007703D1">
      <w:pPr>
        <w:rPr>
          <w:lang w:eastAsia="en-US" w:bidi="ar-SA"/>
        </w:rPr>
      </w:pPr>
    </w:p>
    <w:p w:rsidR="007703D1" w:rsidRPr="002C73B0" w:rsidRDefault="007703D1" w:rsidP="007703D1">
      <w:pPr>
        <w:pStyle w:val="a4"/>
        <w:ind w:firstLine="570"/>
        <w:rPr>
          <w:b/>
        </w:rPr>
      </w:pPr>
      <w:r w:rsidRPr="002C73B0">
        <w:t xml:space="preserve">Суммарные капитальные затраты без НДС в ценах 2020 г. на строительство тепловых сетей для переключения тепловой нагрузки от котельных </w:t>
      </w:r>
      <w:r w:rsidR="00E63D60" w:rsidRPr="002C73B0">
        <w:t>по ул. Куйбышева, д. 77</w:t>
      </w:r>
      <w:r w:rsidRPr="002C73B0">
        <w:t xml:space="preserve"> и АО «Реммаш» на ТЭЦ АО «РИР» составят </w:t>
      </w:r>
      <w:r w:rsidR="00F06B56" w:rsidRPr="002C73B0">
        <w:t>10</w:t>
      </w:r>
      <w:r w:rsidR="00BA61B4">
        <w:t>9 964</w:t>
      </w:r>
      <w:r w:rsidRPr="002C73B0">
        <w:t xml:space="preserve"> тыс. руб. </w:t>
      </w:r>
    </w:p>
    <w:p w:rsidR="0086256B" w:rsidRDefault="0086256B" w:rsidP="005212A1">
      <w:pPr>
        <w:pStyle w:val="afe"/>
        <w:rPr>
          <w:lang w:val="ru-RU" w:eastAsia="ru-RU" w:bidi="ru-RU"/>
        </w:rPr>
      </w:pPr>
    </w:p>
    <w:p w:rsidR="0086256B" w:rsidRPr="0086256B" w:rsidRDefault="0086256B" w:rsidP="0086256B">
      <w:pPr>
        <w:keepNext/>
        <w:keepLines/>
        <w:rPr>
          <w:b/>
          <w:lang w:eastAsia="en-US" w:bidi="ar-SA"/>
        </w:rPr>
      </w:pPr>
      <w:r>
        <w:rPr>
          <w:b/>
          <w:lang w:eastAsia="en-US" w:bidi="ar-SA"/>
        </w:rPr>
        <w:t>Р</w:t>
      </w:r>
      <w:r w:rsidRPr="0086256B">
        <w:rPr>
          <w:b/>
          <w:lang w:eastAsia="en-US" w:bidi="ar-SA"/>
        </w:rPr>
        <w:t>еконструкци</w:t>
      </w:r>
      <w:r>
        <w:rPr>
          <w:b/>
          <w:lang w:eastAsia="en-US" w:bidi="ar-SA"/>
        </w:rPr>
        <w:t>я</w:t>
      </w:r>
      <w:r w:rsidRPr="0086256B">
        <w:rPr>
          <w:b/>
          <w:lang w:eastAsia="en-US" w:bidi="ar-SA"/>
        </w:rPr>
        <w:t xml:space="preserve"> тепловых сетей с увеличением диаметров для обеспечения нормативных гидравлических режимов</w:t>
      </w:r>
    </w:p>
    <w:p w:rsidR="005212A1" w:rsidRDefault="001034AF" w:rsidP="0096060D">
      <w:pPr>
        <w:rPr>
          <w:lang w:eastAsia="en-US" w:bidi="ar-SA"/>
        </w:rPr>
      </w:pPr>
      <w:r>
        <w:rPr>
          <w:lang w:eastAsia="en-US" w:bidi="ar-SA"/>
        </w:rPr>
        <w:t xml:space="preserve">Также, в связи с переключением тепловых нагрузок от котельных </w:t>
      </w:r>
      <w:r w:rsidR="00E63D60">
        <w:rPr>
          <w:lang w:eastAsia="en-US" w:bidi="ar-SA"/>
        </w:rPr>
        <w:t>по ул. Куйбышева д. 77</w:t>
      </w:r>
      <w:r>
        <w:rPr>
          <w:lang w:eastAsia="en-US" w:bidi="ar-SA"/>
        </w:rPr>
        <w:t xml:space="preserve"> и АО «Реммаш» </w:t>
      </w:r>
      <w:r w:rsidRPr="000A3EEF">
        <w:rPr>
          <w:lang w:eastAsia="en-US" w:bidi="ar-SA"/>
        </w:rPr>
        <w:t>на ТЭЦ</w:t>
      </w:r>
      <w:r>
        <w:rPr>
          <w:lang w:eastAsia="en-US" w:bidi="ar-SA"/>
        </w:rPr>
        <w:t xml:space="preserve"> АО «РИР» необходимо реализовать ряд мероприятий по реконструкции тепловых сетей с увеличением диаметров для обеспечения нормативных гидравлических режимов.</w:t>
      </w:r>
    </w:p>
    <w:p w:rsidR="001034AF" w:rsidRDefault="001034AF" w:rsidP="001034AF">
      <w:pPr>
        <w:rPr>
          <w:lang w:eastAsia="en-US" w:bidi="ar-SA"/>
        </w:rPr>
      </w:pPr>
      <w:r w:rsidRPr="000A3EEF">
        <w:rPr>
          <w:lang w:eastAsia="en-US" w:bidi="ar-SA"/>
        </w:rPr>
        <w:t xml:space="preserve">Перечень </w:t>
      </w:r>
      <w:r>
        <w:rPr>
          <w:lang w:eastAsia="en-US" w:bidi="ar-SA"/>
        </w:rPr>
        <w:t>таких участков</w:t>
      </w:r>
      <w:r w:rsidRPr="000A3EEF">
        <w:rPr>
          <w:lang w:eastAsia="en-US" w:bidi="ar-SA"/>
        </w:rPr>
        <w:t xml:space="preserve">, представлен в таблице </w:t>
      </w:r>
      <w:r w:rsidR="0020643B">
        <w:rPr>
          <w:lang w:eastAsia="en-US" w:bidi="ar-SA"/>
        </w:rPr>
        <w:fldChar w:fldCharType="begin"/>
      </w:r>
      <w:r>
        <w:rPr>
          <w:lang w:eastAsia="en-US" w:bidi="ar-SA"/>
        </w:rPr>
        <w:instrText xml:space="preserve"> REF т_5_реконструкция_для_переключения \h </w:instrText>
      </w:r>
      <w:r w:rsidR="0020643B">
        <w:rPr>
          <w:lang w:eastAsia="en-US" w:bidi="ar-SA"/>
        </w:rPr>
      </w:r>
      <w:r w:rsidR="0020643B">
        <w:rPr>
          <w:lang w:eastAsia="en-US" w:bidi="ar-SA"/>
        </w:rPr>
        <w:fldChar w:fldCharType="separate"/>
      </w:r>
      <w:r w:rsidR="000C7007">
        <w:rPr>
          <w:noProof/>
        </w:rPr>
        <w:t>5</w:t>
      </w:r>
      <w:r w:rsidR="0020643B">
        <w:rPr>
          <w:lang w:eastAsia="en-US" w:bidi="ar-SA"/>
        </w:rPr>
        <w:fldChar w:fldCharType="end"/>
      </w:r>
      <w:r w:rsidRPr="000A3EEF">
        <w:rPr>
          <w:lang w:eastAsia="en-US" w:bidi="ar-SA"/>
        </w:rPr>
        <w:t>.</w:t>
      </w:r>
    </w:p>
    <w:p w:rsidR="001034AF" w:rsidRDefault="001034AF" w:rsidP="001034AF">
      <w:pPr>
        <w:pStyle w:val="af4"/>
        <w:rPr>
          <w:lang w:eastAsia="en-US" w:bidi="ar-SA"/>
        </w:rPr>
      </w:pPr>
      <w:r w:rsidRPr="000A3EEF">
        <w:t>Таблица </w:t>
      </w:r>
      <w:bookmarkStart w:id="26" w:name="т_5_реконструкция_для_переключения"/>
      <w:r w:rsidR="0020643B" w:rsidRPr="000A3EEF">
        <w:fldChar w:fldCharType="begin"/>
      </w:r>
      <w:r w:rsidRPr="000A3EEF">
        <w:instrText xml:space="preserve"> SEQ Таблица \* ARABIC </w:instrText>
      </w:r>
      <w:r w:rsidR="0020643B" w:rsidRPr="000A3EEF">
        <w:fldChar w:fldCharType="separate"/>
      </w:r>
      <w:r w:rsidR="000C7007">
        <w:rPr>
          <w:noProof/>
        </w:rPr>
        <w:t>5</w:t>
      </w:r>
      <w:r w:rsidR="0020643B" w:rsidRPr="000A3EEF">
        <w:fldChar w:fldCharType="end"/>
      </w:r>
      <w:bookmarkEnd w:id="26"/>
      <w:r w:rsidRPr="000A3EEF">
        <w:t xml:space="preserve">. </w:t>
      </w:r>
      <w:r w:rsidRPr="000A3EEF">
        <w:rPr>
          <w:lang w:eastAsia="en-US" w:bidi="ar-SA"/>
        </w:rPr>
        <w:t xml:space="preserve">Перечень </w:t>
      </w:r>
      <w:r>
        <w:rPr>
          <w:lang w:eastAsia="en-US" w:bidi="ar-SA"/>
        </w:rPr>
        <w:t>участков тепловых сетей,</w:t>
      </w:r>
      <w:r w:rsidRPr="000A3EEF">
        <w:rPr>
          <w:lang w:eastAsia="en-US" w:bidi="ar-SA"/>
        </w:rPr>
        <w:t xml:space="preserve"> подлежащих </w:t>
      </w:r>
      <w:r>
        <w:rPr>
          <w:lang w:eastAsia="en-US" w:bidi="ar-SA"/>
        </w:rPr>
        <w:t>реконструкции с увеличением диаметров для обеспечения нормативных гидравлических режимов,</w:t>
      </w:r>
      <w:r w:rsidRPr="000A3EEF">
        <w:rPr>
          <w:lang w:eastAsia="en-US" w:bidi="ar-SA"/>
        </w:rPr>
        <w:t xml:space="preserve"> </w:t>
      </w:r>
      <w:r>
        <w:rPr>
          <w:lang w:eastAsia="en-US" w:bidi="ar-SA"/>
        </w:rPr>
        <w:t>связанных с переключением</w:t>
      </w:r>
      <w:r w:rsidRPr="000A3EEF">
        <w:rPr>
          <w:lang w:eastAsia="en-US" w:bidi="ar-SA"/>
        </w:rPr>
        <w:t xml:space="preserve"> тепловой нагрузки от котельных </w:t>
      </w:r>
      <w:r w:rsidR="00E63D60">
        <w:rPr>
          <w:lang w:eastAsia="en-US" w:bidi="ar-SA"/>
        </w:rPr>
        <w:t>ул. Куйбышева, д. 77</w:t>
      </w:r>
      <w:r>
        <w:rPr>
          <w:lang w:eastAsia="en-US" w:bidi="ar-SA"/>
        </w:rPr>
        <w:t xml:space="preserve"> и АО «Реммаш» </w:t>
      </w:r>
      <w:r w:rsidRPr="000A3EEF">
        <w:rPr>
          <w:lang w:eastAsia="en-US" w:bidi="ar-SA"/>
        </w:rPr>
        <w:t>на ТЭЦ</w:t>
      </w:r>
      <w:r>
        <w:rPr>
          <w:lang w:eastAsia="en-US" w:bidi="ar-SA"/>
        </w:rPr>
        <w:t xml:space="preserve"> АО «РИР»</w:t>
      </w:r>
    </w:p>
    <w:tbl>
      <w:tblPr>
        <w:tblW w:w="5000" w:type="pct"/>
        <w:tblLook w:val="04A0" w:firstRow="1" w:lastRow="0" w:firstColumn="1" w:lastColumn="0" w:noHBand="0" w:noVBand="1"/>
      </w:tblPr>
      <w:tblGrid>
        <w:gridCol w:w="774"/>
        <w:gridCol w:w="4817"/>
        <w:gridCol w:w="1457"/>
        <w:gridCol w:w="1457"/>
        <w:gridCol w:w="1350"/>
      </w:tblGrid>
      <w:tr w:rsidR="00BA61B4" w:rsidRPr="001034AF" w:rsidTr="00D73C09">
        <w:trPr>
          <w:trHeight w:val="20"/>
          <w:tblHeader/>
        </w:trPr>
        <w:tc>
          <w:tcPr>
            <w:tcW w:w="39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A61B4" w:rsidRPr="001034AF" w:rsidRDefault="00BA61B4" w:rsidP="00D73C09">
            <w:pPr>
              <w:autoSpaceDE/>
              <w:autoSpaceDN/>
              <w:spacing w:line="240" w:lineRule="auto"/>
              <w:ind w:firstLine="0"/>
              <w:jc w:val="center"/>
              <w:rPr>
                <w:b/>
                <w:bCs/>
                <w:sz w:val="20"/>
                <w:szCs w:val="20"/>
                <w:lang w:bidi="ar-SA"/>
              </w:rPr>
            </w:pPr>
            <w:r w:rsidRPr="001034AF">
              <w:rPr>
                <w:b/>
                <w:bCs/>
                <w:sz w:val="20"/>
                <w:szCs w:val="20"/>
                <w:lang w:bidi="ar-SA"/>
              </w:rPr>
              <w:t>№ п/п</w:t>
            </w:r>
          </w:p>
        </w:tc>
        <w:tc>
          <w:tcPr>
            <w:tcW w:w="2444" w:type="pct"/>
            <w:vMerge w:val="restart"/>
            <w:tcBorders>
              <w:top w:val="single" w:sz="4" w:space="0" w:color="000000"/>
              <w:left w:val="nil"/>
              <w:bottom w:val="single" w:sz="4" w:space="0" w:color="000000"/>
              <w:right w:val="single" w:sz="4" w:space="0" w:color="000000"/>
            </w:tcBorders>
            <w:shd w:val="clear" w:color="auto" w:fill="auto"/>
            <w:noWrap/>
            <w:vAlign w:val="center"/>
            <w:hideMark/>
          </w:tcPr>
          <w:p w:rsidR="00BA61B4" w:rsidRPr="001034AF" w:rsidRDefault="00BA61B4" w:rsidP="00D73C09">
            <w:pPr>
              <w:autoSpaceDE/>
              <w:autoSpaceDN/>
              <w:spacing w:line="240" w:lineRule="auto"/>
              <w:ind w:firstLine="0"/>
              <w:jc w:val="center"/>
              <w:rPr>
                <w:b/>
                <w:bCs/>
                <w:sz w:val="20"/>
                <w:szCs w:val="20"/>
                <w:lang w:bidi="ar-SA"/>
              </w:rPr>
            </w:pPr>
            <w:r w:rsidRPr="001034AF">
              <w:rPr>
                <w:b/>
                <w:bCs/>
                <w:sz w:val="20"/>
                <w:szCs w:val="20"/>
                <w:lang w:bidi="ar-SA"/>
              </w:rPr>
              <w:t>Наименование мероприятия</w:t>
            </w:r>
          </w:p>
        </w:tc>
        <w:tc>
          <w:tcPr>
            <w:tcW w:w="73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A61B4" w:rsidRPr="001034AF" w:rsidRDefault="00BA61B4" w:rsidP="00D73C09">
            <w:pPr>
              <w:autoSpaceDE/>
              <w:autoSpaceDN/>
              <w:spacing w:line="240" w:lineRule="auto"/>
              <w:ind w:firstLine="0"/>
              <w:jc w:val="center"/>
              <w:rPr>
                <w:b/>
                <w:bCs/>
                <w:sz w:val="20"/>
                <w:szCs w:val="20"/>
                <w:lang w:bidi="ar-SA"/>
              </w:rPr>
            </w:pPr>
            <w:r w:rsidRPr="001034AF">
              <w:rPr>
                <w:b/>
                <w:bCs/>
                <w:sz w:val="20"/>
                <w:szCs w:val="20"/>
                <w:lang w:bidi="ar-SA"/>
              </w:rPr>
              <w:t>Год начала реализации мероприятия</w:t>
            </w:r>
          </w:p>
        </w:tc>
        <w:tc>
          <w:tcPr>
            <w:tcW w:w="73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A61B4" w:rsidRPr="001034AF" w:rsidRDefault="00BA61B4" w:rsidP="00D73C09">
            <w:pPr>
              <w:autoSpaceDE/>
              <w:autoSpaceDN/>
              <w:spacing w:line="240" w:lineRule="auto"/>
              <w:ind w:firstLine="0"/>
              <w:jc w:val="center"/>
              <w:rPr>
                <w:b/>
                <w:bCs/>
                <w:sz w:val="20"/>
                <w:szCs w:val="20"/>
                <w:lang w:bidi="ar-SA"/>
              </w:rPr>
            </w:pPr>
            <w:r w:rsidRPr="001034AF">
              <w:rPr>
                <w:b/>
                <w:bCs/>
                <w:sz w:val="20"/>
                <w:szCs w:val="20"/>
                <w:lang w:bidi="ar-SA"/>
              </w:rPr>
              <w:t>Год окончания реализации мероприятия</w:t>
            </w:r>
          </w:p>
        </w:tc>
        <w:tc>
          <w:tcPr>
            <w:tcW w:w="685" w:type="pct"/>
            <w:tcBorders>
              <w:top w:val="single" w:sz="4" w:space="0" w:color="000000"/>
              <w:left w:val="nil"/>
              <w:bottom w:val="single" w:sz="4" w:space="0" w:color="000000"/>
              <w:right w:val="single" w:sz="4" w:space="0" w:color="000000"/>
            </w:tcBorders>
            <w:shd w:val="clear" w:color="auto" w:fill="auto"/>
            <w:vAlign w:val="center"/>
            <w:hideMark/>
          </w:tcPr>
          <w:p w:rsidR="00BA61B4" w:rsidRPr="001034AF" w:rsidRDefault="00BA61B4" w:rsidP="00D73C09">
            <w:pPr>
              <w:autoSpaceDE/>
              <w:autoSpaceDN/>
              <w:spacing w:line="240" w:lineRule="auto"/>
              <w:ind w:firstLine="0"/>
              <w:jc w:val="left"/>
              <w:rPr>
                <w:b/>
                <w:bCs/>
                <w:sz w:val="20"/>
                <w:szCs w:val="20"/>
                <w:lang w:bidi="ar-SA"/>
              </w:rPr>
            </w:pPr>
            <w:r w:rsidRPr="001034AF">
              <w:rPr>
                <w:b/>
                <w:bCs/>
                <w:sz w:val="20"/>
                <w:szCs w:val="20"/>
                <w:lang w:bidi="ar-SA"/>
              </w:rPr>
              <w:t xml:space="preserve">Стоимость реализации, тыс. руб. (без НДС) </w:t>
            </w:r>
          </w:p>
        </w:tc>
      </w:tr>
      <w:tr w:rsidR="00BA61B4" w:rsidRPr="001034AF" w:rsidTr="00D73C09">
        <w:trPr>
          <w:trHeight w:val="20"/>
          <w:tblHeader/>
        </w:trPr>
        <w:tc>
          <w:tcPr>
            <w:tcW w:w="39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A61B4" w:rsidRPr="001034AF" w:rsidRDefault="00BA61B4" w:rsidP="00D73C09">
            <w:pPr>
              <w:autoSpaceDE/>
              <w:autoSpaceDN/>
              <w:spacing w:line="240" w:lineRule="auto"/>
              <w:ind w:firstLine="0"/>
              <w:jc w:val="left"/>
              <w:rPr>
                <w:b/>
                <w:bCs/>
                <w:sz w:val="20"/>
                <w:szCs w:val="20"/>
                <w:lang w:bidi="ar-SA"/>
              </w:rPr>
            </w:pPr>
          </w:p>
        </w:tc>
        <w:tc>
          <w:tcPr>
            <w:tcW w:w="2444" w:type="pct"/>
            <w:vMerge/>
            <w:tcBorders>
              <w:top w:val="single" w:sz="4" w:space="0" w:color="000000"/>
              <w:left w:val="nil"/>
              <w:bottom w:val="single" w:sz="4" w:space="0" w:color="000000"/>
              <w:right w:val="single" w:sz="4" w:space="0" w:color="000000"/>
            </w:tcBorders>
            <w:shd w:val="clear" w:color="auto" w:fill="auto"/>
            <w:vAlign w:val="center"/>
            <w:hideMark/>
          </w:tcPr>
          <w:p w:rsidR="00BA61B4" w:rsidRPr="001034AF" w:rsidRDefault="00BA61B4" w:rsidP="00D73C09">
            <w:pPr>
              <w:autoSpaceDE/>
              <w:autoSpaceDN/>
              <w:spacing w:line="240" w:lineRule="auto"/>
              <w:ind w:firstLine="0"/>
              <w:jc w:val="left"/>
              <w:rPr>
                <w:b/>
                <w:bCs/>
                <w:sz w:val="20"/>
                <w:szCs w:val="20"/>
                <w:lang w:bidi="ar-SA"/>
              </w:rPr>
            </w:pPr>
          </w:p>
        </w:tc>
        <w:tc>
          <w:tcPr>
            <w:tcW w:w="739"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A61B4" w:rsidRPr="001034AF" w:rsidRDefault="00BA61B4" w:rsidP="00D73C09">
            <w:pPr>
              <w:autoSpaceDE/>
              <w:autoSpaceDN/>
              <w:spacing w:line="240" w:lineRule="auto"/>
              <w:ind w:firstLine="0"/>
              <w:jc w:val="left"/>
              <w:rPr>
                <w:b/>
                <w:bCs/>
                <w:sz w:val="20"/>
                <w:szCs w:val="20"/>
                <w:lang w:bidi="ar-SA"/>
              </w:rPr>
            </w:pPr>
          </w:p>
        </w:tc>
        <w:tc>
          <w:tcPr>
            <w:tcW w:w="739"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A61B4" w:rsidRPr="001034AF" w:rsidRDefault="00BA61B4" w:rsidP="00D73C09">
            <w:pPr>
              <w:autoSpaceDE/>
              <w:autoSpaceDN/>
              <w:spacing w:line="240" w:lineRule="auto"/>
              <w:ind w:firstLine="0"/>
              <w:jc w:val="left"/>
              <w:rPr>
                <w:b/>
                <w:bCs/>
                <w:sz w:val="20"/>
                <w:szCs w:val="20"/>
                <w:lang w:bidi="ar-SA"/>
              </w:rPr>
            </w:pPr>
          </w:p>
        </w:tc>
        <w:tc>
          <w:tcPr>
            <w:tcW w:w="685" w:type="pct"/>
            <w:tcBorders>
              <w:top w:val="nil"/>
              <w:left w:val="nil"/>
              <w:bottom w:val="single" w:sz="4" w:space="0" w:color="000000"/>
              <w:right w:val="single" w:sz="4" w:space="0" w:color="000000"/>
            </w:tcBorders>
            <w:shd w:val="clear" w:color="auto" w:fill="auto"/>
            <w:vAlign w:val="center"/>
            <w:hideMark/>
          </w:tcPr>
          <w:p w:rsidR="00BA61B4" w:rsidRPr="001034AF" w:rsidRDefault="00BA61B4" w:rsidP="00D73C09">
            <w:pPr>
              <w:autoSpaceDE/>
              <w:autoSpaceDN/>
              <w:spacing w:line="240" w:lineRule="auto"/>
              <w:ind w:firstLine="0"/>
              <w:jc w:val="center"/>
              <w:rPr>
                <w:b/>
                <w:bCs/>
                <w:sz w:val="20"/>
                <w:szCs w:val="20"/>
                <w:lang w:bidi="ar-SA"/>
              </w:rPr>
            </w:pPr>
            <w:r w:rsidRPr="001034AF">
              <w:rPr>
                <w:b/>
                <w:bCs/>
                <w:sz w:val="20"/>
                <w:szCs w:val="20"/>
                <w:lang w:bidi="ar-SA"/>
              </w:rPr>
              <w:t xml:space="preserve">Всего в ценах 2020 года </w:t>
            </w:r>
          </w:p>
        </w:tc>
      </w:tr>
      <w:tr w:rsidR="00BA61B4" w:rsidRPr="001D3365" w:rsidTr="00D73C09">
        <w:trPr>
          <w:trHeight w:val="20"/>
        </w:trPr>
        <w:tc>
          <w:tcPr>
            <w:tcW w:w="393" w:type="pct"/>
            <w:tcBorders>
              <w:top w:val="nil"/>
              <w:left w:val="single" w:sz="4" w:space="0" w:color="000000"/>
              <w:bottom w:val="single" w:sz="4" w:space="0" w:color="000000"/>
              <w:right w:val="single" w:sz="4" w:space="0" w:color="000000"/>
            </w:tcBorders>
            <w:shd w:val="clear" w:color="auto" w:fill="auto"/>
            <w:noWrap/>
            <w:vAlign w:val="center"/>
            <w:hideMark/>
          </w:tcPr>
          <w:p w:rsidR="00BA61B4" w:rsidRPr="00C7008A" w:rsidRDefault="00BA61B4" w:rsidP="00D73C09">
            <w:pPr>
              <w:autoSpaceDE/>
              <w:autoSpaceDN/>
              <w:spacing w:line="240" w:lineRule="auto"/>
              <w:ind w:firstLine="0"/>
              <w:jc w:val="center"/>
              <w:rPr>
                <w:b/>
                <w:sz w:val="20"/>
                <w:szCs w:val="20"/>
                <w:lang w:bidi="ar-SA"/>
              </w:rPr>
            </w:pPr>
            <w:r w:rsidRPr="00C7008A">
              <w:rPr>
                <w:b/>
                <w:sz w:val="20"/>
                <w:szCs w:val="20"/>
                <w:lang w:bidi="ar-SA"/>
              </w:rPr>
              <w:lastRenderedPageBreak/>
              <w:t>1</w:t>
            </w:r>
          </w:p>
        </w:tc>
        <w:tc>
          <w:tcPr>
            <w:tcW w:w="2444" w:type="pct"/>
            <w:tcBorders>
              <w:top w:val="nil"/>
              <w:left w:val="nil"/>
              <w:bottom w:val="single" w:sz="4" w:space="0" w:color="000000"/>
              <w:right w:val="single" w:sz="4" w:space="0" w:color="000000"/>
            </w:tcBorders>
            <w:shd w:val="clear" w:color="auto" w:fill="auto"/>
            <w:vAlign w:val="center"/>
            <w:hideMark/>
          </w:tcPr>
          <w:p w:rsidR="00BA61B4" w:rsidRPr="00C7008A" w:rsidRDefault="00BA61B4" w:rsidP="00D73C09">
            <w:pPr>
              <w:autoSpaceDE/>
              <w:autoSpaceDN/>
              <w:spacing w:line="240" w:lineRule="auto"/>
              <w:ind w:firstLine="0"/>
              <w:jc w:val="left"/>
              <w:rPr>
                <w:b/>
                <w:bCs/>
                <w:sz w:val="20"/>
                <w:szCs w:val="20"/>
                <w:lang w:bidi="ar-SA"/>
              </w:rPr>
            </w:pPr>
            <w:r w:rsidRPr="00C7008A">
              <w:rPr>
                <w:b/>
                <w:bCs/>
                <w:color w:val="000000"/>
                <w:sz w:val="20"/>
                <w:szCs w:val="20"/>
              </w:rPr>
              <w:t>Комплексная реконструкция объектов недвижимого имущества с кадастровыми номерами 18:28:000000:3092, 18:28:000000:3096, 18:28:000000:3094, 18:28:000000:3084, 18:28:000000:7888, 18:28:000000:3391</w:t>
            </w:r>
            <w:r>
              <w:rPr>
                <w:b/>
                <w:bCs/>
                <w:color w:val="000000"/>
                <w:sz w:val="20"/>
                <w:szCs w:val="20"/>
              </w:rPr>
              <w:t>,</w:t>
            </w:r>
            <w:r w:rsidRPr="00C7008A">
              <w:rPr>
                <w:b/>
                <w:bCs/>
                <w:sz w:val="20"/>
                <w:szCs w:val="20"/>
              </w:rPr>
              <w:t xml:space="preserve"> </w:t>
            </w:r>
            <w:r w:rsidRPr="00C7008A">
              <w:rPr>
                <w:b/>
                <w:bCs/>
                <w:color w:val="000000"/>
                <w:sz w:val="20"/>
                <w:szCs w:val="20"/>
                <w:u w:val="single"/>
              </w:rPr>
              <w:t>в связи с увеличением диаметра для обеспечения нормативных гидравлических режимов</w:t>
            </w:r>
          </w:p>
        </w:tc>
        <w:tc>
          <w:tcPr>
            <w:tcW w:w="739" w:type="pct"/>
            <w:tcBorders>
              <w:top w:val="nil"/>
              <w:left w:val="nil"/>
              <w:bottom w:val="single" w:sz="4" w:space="0" w:color="000000"/>
              <w:right w:val="single" w:sz="4" w:space="0" w:color="000000"/>
            </w:tcBorders>
            <w:shd w:val="clear" w:color="auto" w:fill="auto"/>
            <w:vAlign w:val="center"/>
            <w:hideMark/>
          </w:tcPr>
          <w:p w:rsidR="00BA61B4" w:rsidRPr="00C7008A" w:rsidRDefault="00BA61B4" w:rsidP="00D73C09">
            <w:pPr>
              <w:autoSpaceDE/>
              <w:autoSpaceDN/>
              <w:spacing w:line="240" w:lineRule="auto"/>
              <w:ind w:firstLine="0"/>
              <w:jc w:val="center"/>
              <w:rPr>
                <w:b/>
                <w:bCs/>
                <w:sz w:val="20"/>
                <w:szCs w:val="20"/>
                <w:lang w:bidi="ar-SA"/>
              </w:rPr>
            </w:pPr>
          </w:p>
        </w:tc>
        <w:tc>
          <w:tcPr>
            <w:tcW w:w="739" w:type="pct"/>
            <w:tcBorders>
              <w:top w:val="nil"/>
              <w:left w:val="nil"/>
              <w:bottom w:val="single" w:sz="4" w:space="0" w:color="000000"/>
              <w:right w:val="single" w:sz="4" w:space="0" w:color="000000"/>
            </w:tcBorders>
            <w:shd w:val="clear" w:color="auto" w:fill="auto"/>
            <w:noWrap/>
            <w:vAlign w:val="center"/>
            <w:hideMark/>
          </w:tcPr>
          <w:p w:rsidR="00BA61B4" w:rsidRPr="00111E7A" w:rsidRDefault="00BA61B4" w:rsidP="00D73C09">
            <w:pPr>
              <w:autoSpaceDE/>
              <w:autoSpaceDN/>
              <w:spacing w:line="240" w:lineRule="auto"/>
              <w:ind w:firstLine="0"/>
              <w:jc w:val="center"/>
              <w:rPr>
                <w:b/>
                <w:color w:val="000000" w:themeColor="text1"/>
                <w:sz w:val="20"/>
              </w:rPr>
            </w:pPr>
          </w:p>
        </w:tc>
        <w:tc>
          <w:tcPr>
            <w:tcW w:w="685" w:type="pct"/>
            <w:tcBorders>
              <w:top w:val="single" w:sz="4" w:space="0" w:color="000000"/>
              <w:left w:val="nil"/>
              <w:bottom w:val="single" w:sz="4" w:space="0" w:color="000000"/>
              <w:right w:val="single" w:sz="4" w:space="0" w:color="000000"/>
            </w:tcBorders>
            <w:shd w:val="clear" w:color="auto" w:fill="auto"/>
            <w:vAlign w:val="center"/>
            <w:hideMark/>
          </w:tcPr>
          <w:p w:rsidR="00BA61B4" w:rsidRPr="00BA61B4" w:rsidRDefault="00BA61B4" w:rsidP="00D73C09">
            <w:pPr>
              <w:autoSpaceDE/>
              <w:autoSpaceDN/>
              <w:spacing w:line="240" w:lineRule="auto"/>
              <w:ind w:firstLine="0"/>
              <w:jc w:val="center"/>
              <w:rPr>
                <w:b/>
                <w:bCs/>
                <w:color w:val="000000" w:themeColor="text1"/>
                <w:sz w:val="20"/>
                <w:szCs w:val="20"/>
                <w:lang w:bidi="ar-SA"/>
              </w:rPr>
            </w:pPr>
            <w:r w:rsidRPr="00BA61B4">
              <w:rPr>
                <w:b/>
                <w:bCs/>
                <w:color w:val="000000" w:themeColor="text1"/>
                <w:sz w:val="20"/>
                <w:szCs w:val="20"/>
              </w:rPr>
              <w:t>149 876</w:t>
            </w:r>
          </w:p>
          <w:p w:rsidR="00BA61B4" w:rsidRPr="00BA61B4" w:rsidRDefault="00BA61B4" w:rsidP="00D73C09">
            <w:pPr>
              <w:rPr>
                <w:color w:val="000000" w:themeColor="text1"/>
                <w:sz w:val="20"/>
                <w:szCs w:val="20"/>
                <w:lang w:bidi="ar-SA"/>
              </w:rPr>
            </w:pPr>
          </w:p>
          <w:p w:rsidR="00BA61B4" w:rsidRPr="00BA61B4" w:rsidRDefault="00BA61B4" w:rsidP="00D73C09">
            <w:pPr>
              <w:rPr>
                <w:color w:val="000000" w:themeColor="text1"/>
                <w:sz w:val="20"/>
                <w:szCs w:val="20"/>
                <w:lang w:bidi="ar-SA"/>
              </w:rPr>
            </w:pPr>
          </w:p>
          <w:p w:rsidR="00BA61B4" w:rsidRPr="00111E7A" w:rsidRDefault="00BA61B4" w:rsidP="00111E7A">
            <w:pPr>
              <w:rPr>
                <w:color w:val="000000" w:themeColor="text1"/>
                <w:sz w:val="20"/>
              </w:rPr>
            </w:pPr>
          </w:p>
        </w:tc>
      </w:tr>
      <w:tr w:rsidR="00BA61B4" w:rsidRPr="00866EDE" w:rsidTr="00D73C09">
        <w:trPr>
          <w:trHeight w:val="20"/>
        </w:trPr>
        <w:tc>
          <w:tcPr>
            <w:tcW w:w="393" w:type="pct"/>
            <w:tcBorders>
              <w:top w:val="nil"/>
              <w:left w:val="single" w:sz="4" w:space="0" w:color="000000"/>
              <w:bottom w:val="single" w:sz="4" w:space="0" w:color="000000"/>
              <w:right w:val="single" w:sz="4" w:space="0" w:color="000000"/>
            </w:tcBorders>
            <w:shd w:val="clear" w:color="auto" w:fill="auto"/>
            <w:noWrap/>
            <w:vAlign w:val="center"/>
            <w:hideMark/>
          </w:tcPr>
          <w:p w:rsidR="00BA61B4" w:rsidRPr="001034AF" w:rsidRDefault="00BA61B4" w:rsidP="00D73C09">
            <w:pPr>
              <w:autoSpaceDE/>
              <w:autoSpaceDN/>
              <w:spacing w:line="240" w:lineRule="auto"/>
              <w:ind w:firstLine="0"/>
              <w:jc w:val="center"/>
              <w:rPr>
                <w:sz w:val="20"/>
                <w:szCs w:val="20"/>
                <w:lang w:bidi="ar-SA"/>
              </w:rPr>
            </w:pPr>
            <w:r>
              <w:rPr>
                <w:sz w:val="20"/>
                <w:szCs w:val="20"/>
                <w:lang w:bidi="ar-SA"/>
              </w:rPr>
              <w:t>1а</w:t>
            </w:r>
          </w:p>
        </w:tc>
        <w:tc>
          <w:tcPr>
            <w:tcW w:w="2444" w:type="pct"/>
            <w:tcBorders>
              <w:top w:val="nil"/>
              <w:left w:val="nil"/>
              <w:bottom w:val="single" w:sz="4" w:space="0" w:color="000000"/>
              <w:right w:val="single" w:sz="4" w:space="0" w:color="000000"/>
            </w:tcBorders>
            <w:shd w:val="clear" w:color="auto" w:fill="auto"/>
            <w:vAlign w:val="center"/>
            <w:hideMark/>
          </w:tcPr>
          <w:p w:rsidR="00BA61B4" w:rsidRPr="00C7008A" w:rsidRDefault="00BA61B4" w:rsidP="00D73C09">
            <w:pPr>
              <w:autoSpaceDE/>
              <w:autoSpaceDN/>
              <w:spacing w:line="240" w:lineRule="auto"/>
              <w:ind w:firstLine="0"/>
              <w:jc w:val="left"/>
              <w:rPr>
                <w:sz w:val="20"/>
                <w:szCs w:val="20"/>
                <w:lang w:bidi="ar-SA"/>
              </w:rPr>
            </w:pPr>
            <w:r w:rsidRPr="00C7008A">
              <w:rPr>
                <w:sz w:val="20"/>
                <w:szCs w:val="20"/>
              </w:rPr>
              <w:t>Реконструкция объектов соглашения «Распределительная теплосеть от ТК-670 до ТК-689 протяженностью 746 м», «Распределительная теплосеть от ТК-777 до ТК-690 протяженностью 1023,3 м«</w:t>
            </w:r>
            <w:r>
              <w:rPr>
                <w:sz w:val="20"/>
                <w:szCs w:val="20"/>
              </w:rPr>
              <w:t xml:space="preserve"> (участок теплотрассы от  ТК-683</w:t>
            </w:r>
            <w:r w:rsidRPr="00C7008A">
              <w:rPr>
                <w:sz w:val="20"/>
                <w:szCs w:val="20"/>
              </w:rPr>
              <w:t xml:space="preserve"> ул. Буденного 1 до </w:t>
            </w:r>
            <w:r w:rsidRPr="00EE3A27">
              <w:rPr>
                <w:sz w:val="20"/>
                <w:szCs w:val="20"/>
              </w:rPr>
              <w:t>ТК-795 ул</w:t>
            </w:r>
            <w:r w:rsidRPr="00C7008A">
              <w:rPr>
                <w:sz w:val="20"/>
                <w:szCs w:val="20"/>
              </w:rPr>
              <w:t xml:space="preserve">. Пехтина 14 замена Ду-200мм на </w:t>
            </w:r>
            <w:r w:rsidRPr="00514EA2">
              <w:rPr>
                <w:color w:val="000000" w:themeColor="text1"/>
                <w:sz w:val="20"/>
                <w:szCs w:val="20"/>
              </w:rPr>
              <w:t>Ду</w:t>
            </w:r>
            <w:r w:rsidRPr="00C7008A">
              <w:rPr>
                <w:sz w:val="20"/>
                <w:szCs w:val="20"/>
              </w:rPr>
              <w:t>250 мм (подземная канальная  прокладка с заменой теплоизоляции на ППУ ))</w:t>
            </w:r>
          </w:p>
        </w:tc>
        <w:tc>
          <w:tcPr>
            <w:tcW w:w="739" w:type="pct"/>
            <w:tcBorders>
              <w:top w:val="nil"/>
              <w:left w:val="nil"/>
              <w:bottom w:val="single" w:sz="4" w:space="0" w:color="000000"/>
              <w:right w:val="single" w:sz="4" w:space="0" w:color="000000"/>
            </w:tcBorders>
            <w:shd w:val="clear" w:color="auto" w:fill="auto"/>
            <w:vAlign w:val="center"/>
            <w:hideMark/>
          </w:tcPr>
          <w:p w:rsidR="00BA61B4" w:rsidRPr="00C7008A" w:rsidRDefault="00BA61B4" w:rsidP="00D73C09">
            <w:pPr>
              <w:autoSpaceDE/>
              <w:autoSpaceDN/>
              <w:spacing w:line="240" w:lineRule="auto"/>
              <w:ind w:firstLine="0"/>
              <w:jc w:val="center"/>
              <w:rPr>
                <w:sz w:val="20"/>
                <w:szCs w:val="20"/>
                <w:lang w:bidi="ar-SA"/>
              </w:rPr>
            </w:pPr>
            <w:r w:rsidRPr="00C7008A">
              <w:rPr>
                <w:color w:val="000000"/>
                <w:sz w:val="20"/>
                <w:szCs w:val="20"/>
              </w:rPr>
              <w:t>2021</w:t>
            </w:r>
          </w:p>
        </w:tc>
        <w:tc>
          <w:tcPr>
            <w:tcW w:w="739" w:type="pct"/>
            <w:tcBorders>
              <w:top w:val="nil"/>
              <w:left w:val="nil"/>
              <w:bottom w:val="single" w:sz="4" w:space="0" w:color="000000"/>
              <w:right w:val="single" w:sz="4" w:space="0" w:color="000000"/>
            </w:tcBorders>
            <w:shd w:val="clear" w:color="auto" w:fill="auto"/>
            <w:noWrap/>
            <w:vAlign w:val="center"/>
            <w:hideMark/>
          </w:tcPr>
          <w:p w:rsidR="00BA61B4" w:rsidRPr="00111E7A" w:rsidRDefault="00BA61B4" w:rsidP="00D73C09">
            <w:pPr>
              <w:autoSpaceDE/>
              <w:autoSpaceDN/>
              <w:spacing w:line="240" w:lineRule="auto"/>
              <w:ind w:firstLine="0"/>
              <w:jc w:val="center"/>
              <w:rPr>
                <w:color w:val="000000" w:themeColor="text1"/>
                <w:sz w:val="20"/>
              </w:rPr>
            </w:pPr>
            <w:r w:rsidRPr="00111E7A">
              <w:rPr>
                <w:color w:val="000000" w:themeColor="text1"/>
                <w:sz w:val="20"/>
              </w:rPr>
              <w:t>2027</w:t>
            </w:r>
          </w:p>
        </w:tc>
        <w:tc>
          <w:tcPr>
            <w:tcW w:w="685" w:type="pct"/>
            <w:tcBorders>
              <w:top w:val="nil"/>
              <w:left w:val="nil"/>
              <w:bottom w:val="single" w:sz="4" w:space="0" w:color="000000"/>
              <w:right w:val="single" w:sz="4" w:space="0" w:color="000000"/>
            </w:tcBorders>
            <w:shd w:val="clear" w:color="auto" w:fill="auto"/>
            <w:vAlign w:val="center"/>
            <w:hideMark/>
          </w:tcPr>
          <w:p w:rsidR="00BA61B4" w:rsidRPr="00111E7A" w:rsidRDefault="00BA61B4" w:rsidP="00D73C09">
            <w:pPr>
              <w:autoSpaceDE/>
              <w:autoSpaceDN/>
              <w:spacing w:line="240" w:lineRule="auto"/>
              <w:ind w:firstLine="0"/>
              <w:jc w:val="center"/>
              <w:rPr>
                <w:color w:val="000000" w:themeColor="text1"/>
                <w:sz w:val="20"/>
              </w:rPr>
            </w:pPr>
            <w:r w:rsidRPr="00BA61B4">
              <w:rPr>
                <w:color w:val="000000" w:themeColor="text1"/>
                <w:sz w:val="20"/>
                <w:szCs w:val="20"/>
              </w:rPr>
              <w:t>36 908</w:t>
            </w:r>
            <w:r w:rsidRPr="00111E7A">
              <w:rPr>
                <w:color w:val="000000" w:themeColor="text1"/>
                <w:sz w:val="20"/>
              </w:rPr>
              <w:t xml:space="preserve"> </w:t>
            </w:r>
          </w:p>
        </w:tc>
      </w:tr>
      <w:tr w:rsidR="00BA61B4" w:rsidRPr="00866EDE" w:rsidTr="00D73C09">
        <w:trPr>
          <w:trHeight w:val="20"/>
        </w:trPr>
        <w:tc>
          <w:tcPr>
            <w:tcW w:w="393" w:type="pct"/>
            <w:tcBorders>
              <w:top w:val="nil"/>
              <w:left w:val="single" w:sz="4" w:space="0" w:color="000000"/>
              <w:bottom w:val="single" w:sz="4" w:space="0" w:color="000000"/>
              <w:right w:val="single" w:sz="4" w:space="0" w:color="000000"/>
            </w:tcBorders>
            <w:shd w:val="clear" w:color="auto" w:fill="auto"/>
            <w:noWrap/>
            <w:vAlign w:val="center"/>
            <w:hideMark/>
          </w:tcPr>
          <w:p w:rsidR="00BA61B4" w:rsidRPr="00111E7A" w:rsidRDefault="00111E7A" w:rsidP="00D73C09">
            <w:pPr>
              <w:autoSpaceDE/>
              <w:autoSpaceDN/>
              <w:spacing w:line="240" w:lineRule="auto"/>
              <w:ind w:firstLine="0"/>
              <w:jc w:val="center"/>
              <w:rPr>
                <w:color w:val="000000" w:themeColor="text1"/>
                <w:sz w:val="20"/>
              </w:rPr>
            </w:pPr>
            <w:r>
              <w:rPr>
                <w:color w:val="000000" w:themeColor="text1"/>
                <w:sz w:val="20"/>
                <w:szCs w:val="20"/>
                <w:lang w:bidi="ar-SA"/>
              </w:rPr>
              <w:t>1б</w:t>
            </w:r>
          </w:p>
        </w:tc>
        <w:tc>
          <w:tcPr>
            <w:tcW w:w="2444" w:type="pct"/>
            <w:tcBorders>
              <w:top w:val="nil"/>
              <w:left w:val="nil"/>
              <w:bottom w:val="single" w:sz="4" w:space="0" w:color="000000"/>
              <w:right w:val="single" w:sz="4" w:space="0" w:color="000000"/>
            </w:tcBorders>
            <w:shd w:val="clear" w:color="auto" w:fill="auto"/>
            <w:vAlign w:val="center"/>
            <w:hideMark/>
          </w:tcPr>
          <w:p w:rsidR="00BA61B4" w:rsidRPr="00111E7A" w:rsidRDefault="00BA61B4" w:rsidP="00D73C09">
            <w:pPr>
              <w:autoSpaceDE/>
              <w:autoSpaceDN/>
              <w:spacing w:line="240" w:lineRule="auto"/>
              <w:ind w:firstLine="0"/>
              <w:jc w:val="left"/>
              <w:rPr>
                <w:color w:val="000000" w:themeColor="text1"/>
                <w:sz w:val="20"/>
              </w:rPr>
            </w:pPr>
            <w:r w:rsidRPr="00111E7A">
              <w:rPr>
                <w:color w:val="000000" w:themeColor="text1"/>
                <w:sz w:val="20"/>
              </w:rPr>
              <w:t>Реконструкция объектов соглашения «Распределительная теплосеть от ТК-319 до УЗ-325 протяженностью 1372,2 м», «Распределительная теплосеть от УЗ-325 до УЗ-345 протяженностью 1463 м», «Распределительная теплосеть от УЗ-344 до  УЗ-1137» (реконструкция теплотрассы от Уз-322 до Уз-325 (L-0,149 км), от Уз-325 до Уз-344 (L-1,39 км),от Уз-344 до Уз-339 (L-0,333 км) замена Ду-200мм на Ду-300мм, с теплоизоляцией из ППУ)</w:t>
            </w:r>
          </w:p>
        </w:tc>
        <w:tc>
          <w:tcPr>
            <w:tcW w:w="739" w:type="pct"/>
            <w:tcBorders>
              <w:top w:val="nil"/>
              <w:left w:val="nil"/>
              <w:bottom w:val="single" w:sz="4" w:space="0" w:color="000000"/>
              <w:right w:val="single" w:sz="4" w:space="0" w:color="000000"/>
            </w:tcBorders>
            <w:shd w:val="clear" w:color="auto" w:fill="auto"/>
            <w:vAlign w:val="center"/>
            <w:hideMark/>
          </w:tcPr>
          <w:p w:rsidR="00BA61B4" w:rsidRPr="00C7008A" w:rsidRDefault="00BA61B4" w:rsidP="00D73C09">
            <w:pPr>
              <w:autoSpaceDE/>
              <w:autoSpaceDN/>
              <w:spacing w:line="240" w:lineRule="auto"/>
              <w:ind w:firstLine="0"/>
              <w:jc w:val="center"/>
              <w:rPr>
                <w:sz w:val="20"/>
                <w:szCs w:val="20"/>
                <w:lang w:bidi="ar-SA"/>
              </w:rPr>
            </w:pPr>
            <w:r w:rsidRPr="00C7008A">
              <w:rPr>
                <w:color w:val="000000"/>
                <w:sz w:val="20"/>
                <w:szCs w:val="20"/>
              </w:rPr>
              <w:t>2021</w:t>
            </w:r>
          </w:p>
        </w:tc>
        <w:tc>
          <w:tcPr>
            <w:tcW w:w="739" w:type="pct"/>
            <w:tcBorders>
              <w:top w:val="nil"/>
              <w:left w:val="nil"/>
              <w:bottom w:val="single" w:sz="4" w:space="0" w:color="000000"/>
              <w:right w:val="single" w:sz="4" w:space="0" w:color="000000"/>
            </w:tcBorders>
            <w:shd w:val="clear" w:color="auto" w:fill="auto"/>
            <w:noWrap/>
            <w:vAlign w:val="center"/>
            <w:hideMark/>
          </w:tcPr>
          <w:p w:rsidR="00BA61B4" w:rsidRPr="00111E7A" w:rsidRDefault="00BA61B4" w:rsidP="00D73C09">
            <w:pPr>
              <w:autoSpaceDE/>
              <w:autoSpaceDN/>
              <w:spacing w:line="240" w:lineRule="auto"/>
              <w:ind w:firstLine="0"/>
              <w:jc w:val="center"/>
              <w:rPr>
                <w:color w:val="000000" w:themeColor="text1"/>
                <w:sz w:val="20"/>
              </w:rPr>
            </w:pPr>
            <w:r w:rsidRPr="00BA61B4">
              <w:rPr>
                <w:color w:val="000000" w:themeColor="text1"/>
                <w:sz w:val="20"/>
                <w:szCs w:val="20"/>
              </w:rPr>
              <w:t>2029</w:t>
            </w:r>
          </w:p>
        </w:tc>
        <w:tc>
          <w:tcPr>
            <w:tcW w:w="685" w:type="pct"/>
            <w:tcBorders>
              <w:top w:val="nil"/>
              <w:left w:val="nil"/>
              <w:bottom w:val="single" w:sz="4" w:space="0" w:color="000000"/>
              <w:right w:val="single" w:sz="4" w:space="0" w:color="000000"/>
            </w:tcBorders>
            <w:shd w:val="clear" w:color="auto" w:fill="auto"/>
            <w:vAlign w:val="center"/>
            <w:hideMark/>
          </w:tcPr>
          <w:p w:rsidR="00BA61B4" w:rsidRPr="00111E7A" w:rsidRDefault="00111E7A" w:rsidP="00D73C09">
            <w:pPr>
              <w:autoSpaceDE/>
              <w:autoSpaceDN/>
              <w:spacing w:line="240" w:lineRule="auto"/>
              <w:ind w:firstLine="0"/>
              <w:jc w:val="center"/>
              <w:rPr>
                <w:color w:val="000000" w:themeColor="text1"/>
                <w:sz w:val="20"/>
              </w:rPr>
            </w:pPr>
            <w:r>
              <w:rPr>
                <w:color w:val="000000" w:themeColor="text1"/>
                <w:sz w:val="20"/>
                <w:szCs w:val="20"/>
                <w:lang w:bidi="ar-SA"/>
              </w:rPr>
              <w:t>61 217</w:t>
            </w:r>
          </w:p>
        </w:tc>
      </w:tr>
      <w:tr w:rsidR="00BA61B4" w:rsidRPr="007B0056" w:rsidTr="00D73C09">
        <w:trPr>
          <w:trHeight w:val="20"/>
        </w:trPr>
        <w:tc>
          <w:tcPr>
            <w:tcW w:w="393" w:type="pct"/>
            <w:tcBorders>
              <w:top w:val="nil"/>
              <w:left w:val="single" w:sz="4" w:space="0" w:color="000000"/>
              <w:bottom w:val="single" w:sz="4" w:space="0" w:color="000000"/>
              <w:right w:val="single" w:sz="4" w:space="0" w:color="000000"/>
            </w:tcBorders>
            <w:shd w:val="clear" w:color="auto" w:fill="auto"/>
            <w:noWrap/>
            <w:vAlign w:val="center"/>
            <w:hideMark/>
          </w:tcPr>
          <w:p w:rsidR="00BA61B4" w:rsidRPr="00111E7A" w:rsidRDefault="00111E7A" w:rsidP="00D73C09">
            <w:pPr>
              <w:autoSpaceDE/>
              <w:autoSpaceDN/>
              <w:spacing w:line="240" w:lineRule="auto"/>
              <w:ind w:firstLine="0"/>
              <w:jc w:val="center"/>
              <w:rPr>
                <w:color w:val="000000" w:themeColor="text1"/>
                <w:sz w:val="20"/>
              </w:rPr>
            </w:pPr>
            <w:r>
              <w:rPr>
                <w:color w:val="000000" w:themeColor="text1"/>
                <w:sz w:val="20"/>
                <w:szCs w:val="20"/>
                <w:lang w:bidi="ar-SA"/>
              </w:rPr>
              <w:t>1в</w:t>
            </w:r>
          </w:p>
        </w:tc>
        <w:tc>
          <w:tcPr>
            <w:tcW w:w="2444" w:type="pct"/>
            <w:tcBorders>
              <w:top w:val="nil"/>
              <w:left w:val="nil"/>
              <w:bottom w:val="single" w:sz="4" w:space="0" w:color="000000"/>
              <w:right w:val="single" w:sz="4" w:space="0" w:color="000000"/>
            </w:tcBorders>
            <w:shd w:val="clear" w:color="auto" w:fill="auto"/>
            <w:vAlign w:val="center"/>
            <w:hideMark/>
          </w:tcPr>
          <w:p w:rsidR="00BA61B4" w:rsidRPr="00111E7A" w:rsidRDefault="00BA61B4" w:rsidP="00D73C09">
            <w:pPr>
              <w:autoSpaceDE/>
              <w:autoSpaceDN/>
              <w:spacing w:line="240" w:lineRule="auto"/>
              <w:ind w:firstLine="0"/>
              <w:jc w:val="left"/>
              <w:rPr>
                <w:color w:val="000000" w:themeColor="text1"/>
                <w:sz w:val="20"/>
              </w:rPr>
            </w:pPr>
            <w:r w:rsidRPr="00111E7A">
              <w:rPr>
                <w:color w:val="000000" w:themeColor="text1"/>
                <w:sz w:val="20"/>
              </w:rPr>
              <w:t>Реконструкция объекта соглашения «Тепловые сети от котельной № 2 МУП «Глазовские теплосети» (участок теплотрассы от Уз-1173а (возле дома 45а по ул. Драгунова) до Уз-1003а (пересечение ул. Пастухова и Щорса))</w:t>
            </w:r>
          </w:p>
        </w:tc>
        <w:tc>
          <w:tcPr>
            <w:tcW w:w="739" w:type="pct"/>
            <w:tcBorders>
              <w:top w:val="nil"/>
              <w:left w:val="nil"/>
              <w:bottom w:val="single" w:sz="4" w:space="0" w:color="000000"/>
              <w:right w:val="single" w:sz="4" w:space="0" w:color="000000"/>
            </w:tcBorders>
            <w:shd w:val="clear" w:color="auto" w:fill="auto"/>
            <w:vAlign w:val="center"/>
            <w:hideMark/>
          </w:tcPr>
          <w:p w:rsidR="00BA61B4" w:rsidRPr="00C7008A" w:rsidRDefault="00BA61B4" w:rsidP="00D73C09">
            <w:pPr>
              <w:autoSpaceDE/>
              <w:autoSpaceDN/>
              <w:spacing w:line="240" w:lineRule="auto"/>
              <w:ind w:firstLine="0"/>
              <w:jc w:val="center"/>
              <w:rPr>
                <w:sz w:val="20"/>
                <w:szCs w:val="20"/>
                <w:lang w:bidi="ar-SA"/>
              </w:rPr>
            </w:pPr>
            <w:r w:rsidRPr="00C7008A">
              <w:rPr>
                <w:sz w:val="20"/>
                <w:szCs w:val="20"/>
              </w:rPr>
              <w:t>2021</w:t>
            </w:r>
          </w:p>
        </w:tc>
        <w:tc>
          <w:tcPr>
            <w:tcW w:w="739" w:type="pct"/>
            <w:tcBorders>
              <w:top w:val="nil"/>
              <w:left w:val="nil"/>
              <w:bottom w:val="single" w:sz="4" w:space="0" w:color="000000"/>
              <w:right w:val="single" w:sz="4" w:space="0" w:color="000000"/>
            </w:tcBorders>
            <w:shd w:val="clear" w:color="auto" w:fill="auto"/>
            <w:noWrap/>
            <w:vAlign w:val="center"/>
            <w:hideMark/>
          </w:tcPr>
          <w:p w:rsidR="00BA61B4" w:rsidRPr="00111E7A" w:rsidRDefault="00BA61B4" w:rsidP="00D73C09">
            <w:pPr>
              <w:autoSpaceDE/>
              <w:autoSpaceDN/>
              <w:spacing w:line="240" w:lineRule="auto"/>
              <w:ind w:firstLine="0"/>
              <w:jc w:val="center"/>
              <w:rPr>
                <w:color w:val="000000" w:themeColor="text1"/>
                <w:sz w:val="20"/>
              </w:rPr>
            </w:pPr>
            <w:r w:rsidRPr="00111E7A">
              <w:rPr>
                <w:color w:val="000000" w:themeColor="text1"/>
                <w:sz w:val="20"/>
              </w:rPr>
              <w:t>2027</w:t>
            </w:r>
          </w:p>
        </w:tc>
        <w:tc>
          <w:tcPr>
            <w:tcW w:w="685" w:type="pct"/>
            <w:tcBorders>
              <w:top w:val="nil"/>
              <w:left w:val="nil"/>
              <w:bottom w:val="single" w:sz="4" w:space="0" w:color="000000"/>
              <w:right w:val="single" w:sz="4" w:space="0" w:color="000000"/>
            </w:tcBorders>
            <w:shd w:val="clear" w:color="auto" w:fill="auto"/>
            <w:vAlign w:val="center"/>
            <w:hideMark/>
          </w:tcPr>
          <w:p w:rsidR="00BA61B4" w:rsidRPr="00111E7A" w:rsidRDefault="00BA61B4" w:rsidP="00D73C09">
            <w:pPr>
              <w:autoSpaceDE/>
              <w:autoSpaceDN/>
              <w:spacing w:line="240" w:lineRule="auto"/>
              <w:ind w:firstLine="0"/>
              <w:jc w:val="center"/>
              <w:rPr>
                <w:color w:val="000000" w:themeColor="text1"/>
                <w:sz w:val="20"/>
              </w:rPr>
            </w:pPr>
            <w:r w:rsidRPr="00BA61B4">
              <w:rPr>
                <w:color w:val="000000" w:themeColor="text1"/>
                <w:sz w:val="20"/>
                <w:szCs w:val="20"/>
              </w:rPr>
              <w:t>51 751</w:t>
            </w:r>
            <w:r w:rsidRPr="00111E7A">
              <w:rPr>
                <w:color w:val="000000" w:themeColor="text1"/>
                <w:sz w:val="20"/>
              </w:rPr>
              <w:t xml:space="preserve"> </w:t>
            </w:r>
          </w:p>
        </w:tc>
      </w:tr>
    </w:tbl>
    <w:p w:rsidR="007703D1" w:rsidRPr="008A1565" w:rsidRDefault="007703D1" w:rsidP="007703D1">
      <w:pPr>
        <w:pStyle w:val="a4"/>
        <w:ind w:firstLine="525"/>
        <w:rPr>
          <w:b/>
          <w:sz w:val="28"/>
          <w:szCs w:val="28"/>
        </w:rPr>
      </w:pPr>
      <w:r w:rsidRPr="00C7008A">
        <w:t xml:space="preserve">Суммарные капитальные затраты без НДС в ценах 2020 г. на реконструкцию участков тепловых сетей с увеличением диаметров для обеспечения нормативных гидравлических режимов, связанных с переключением тепловой нагрузки от котельных </w:t>
      </w:r>
      <w:r w:rsidR="00E63D60">
        <w:t xml:space="preserve">по ул. Куйбышева, д. 77 </w:t>
      </w:r>
      <w:r w:rsidRPr="00C7008A">
        <w:t xml:space="preserve">и АО «Реммаш» на ТЭЦ АО «РИР», составят </w:t>
      </w:r>
      <w:r w:rsidRPr="002C73B0">
        <w:rPr>
          <w:bCs/>
        </w:rPr>
        <w:t>1</w:t>
      </w:r>
      <w:r w:rsidR="00BA61B4">
        <w:rPr>
          <w:bCs/>
        </w:rPr>
        <w:t>49876</w:t>
      </w:r>
      <w:r w:rsidRPr="002C73B0">
        <w:rPr>
          <w:bCs/>
        </w:rPr>
        <w:t xml:space="preserve"> </w:t>
      </w:r>
      <w:r w:rsidRPr="002C73B0">
        <w:t>тыс</w:t>
      </w:r>
      <w:r w:rsidRPr="00C7008A">
        <w:rPr>
          <w:color w:val="000000"/>
        </w:rPr>
        <w:t>.руб</w:t>
      </w:r>
      <w:r w:rsidRPr="008A1565">
        <w:rPr>
          <w:color w:val="000000"/>
          <w:sz w:val="28"/>
          <w:szCs w:val="28"/>
        </w:rPr>
        <w:t xml:space="preserve">. </w:t>
      </w:r>
    </w:p>
    <w:p w:rsidR="001034AF" w:rsidRPr="000A3EEF" w:rsidRDefault="001034AF" w:rsidP="0096060D">
      <w:pPr>
        <w:rPr>
          <w:lang w:eastAsia="en-US" w:bidi="ar-SA"/>
        </w:rPr>
      </w:pPr>
    </w:p>
    <w:p w:rsidR="007A39B7" w:rsidRPr="000A3EEF" w:rsidRDefault="007A39B7" w:rsidP="007A39B7">
      <w:pPr>
        <w:pStyle w:val="11"/>
      </w:pPr>
      <w:bookmarkStart w:id="27" w:name="_Toc527459243"/>
      <w:bookmarkStart w:id="28" w:name="_Toc5270649"/>
      <w:bookmarkStart w:id="29" w:name="_Toc14090926"/>
      <w:bookmarkStart w:id="30" w:name="_Toc57364750"/>
      <w:r w:rsidRPr="000A3EEF">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7"/>
      <w:bookmarkEnd w:id="28"/>
      <w:bookmarkEnd w:id="29"/>
      <w:bookmarkEnd w:id="30"/>
    </w:p>
    <w:p w:rsidR="0096060D" w:rsidRPr="000A3EEF" w:rsidRDefault="005E7792" w:rsidP="0096060D">
      <w:pPr>
        <w:rPr>
          <w:lang w:eastAsia="en-US" w:bidi="ar-SA"/>
        </w:rPr>
      </w:pPr>
      <w:r w:rsidRPr="000A3EEF">
        <w:rPr>
          <w:lang w:eastAsia="en-US" w:bidi="ar-SA"/>
        </w:rPr>
        <w:t xml:space="preserve">Повышение эффективности функционирования системы теплоснабжения обеспечивают мероприятия по </w:t>
      </w:r>
      <w:r w:rsidR="00846228" w:rsidRPr="000A3EEF">
        <w:rPr>
          <w:lang w:eastAsia="en-US" w:bidi="ar-SA"/>
        </w:rPr>
        <w:t xml:space="preserve">реконструкции и (или) модернизации </w:t>
      </w:r>
      <w:r w:rsidRPr="000A3EEF">
        <w:rPr>
          <w:lang w:eastAsia="en-US" w:bidi="ar-SA"/>
        </w:rPr>
        <w:t>тепловых сетей в связи с исчерпанием эксплуатационного ресурса</w:t>
      </w:r>
      <w:r w:rsidR="007B514C" w:rsidRPr="000A3EEF">
        <w:rPr>
          <w:lang w:eastAsia="en-US" w:bidi="ar-SA"/>
        </w:rPr>
        <w:t xml:space="preserve">, а также мероприятия по </w:t>
      </w:r>
      <w:r w:rsidR="007B514C" w:rsidRPr="000A3EEF">
        <w:rPr>
          <w:lang w:eastAsia="en-US" w:bidi="ar-SA"/>
        </w:rPr>
        <w:lastRenderedPageBreak/>
        <w:t>реконструкции и (или) модернизации тепловых сетей в связи с улучшение</w:t>
      </w:r>
      <w:r w:rsidR="005212A1" w:rsidRPr="000A3EEF">
        <w:rPr>
          <w:lang w:eastAsia="en-US" w:bidi="ar-SA"/>
        </w:rPr>
        <w:t>м</w:t>
      </w:r>
      <w:r w:rsidR="007B514C" w:rsidRPr="000A3EEF">
        <w:rPr>
          <w:lang w:eastAsia="en-US" w:bidi="ar-SA"/>
        </w:rPr>
        <w:t xml:space="preserve"> материальных характеристик тепловых сетей</w:t>
      </w:r>
      <w:r w:rsidRPr="000A3EEF">
        <w:rPr>
          <w:lang w:eastAsia="en-US" w:bidi="ar-SA"/>
        </w:rPr>
        <w:t>.</w:t>
      </w:r>
    </w:p>
    <w:p w:rsidR="005212A1" w:rsidRPr="000A3EEF" w:rsidRDefault="005212A1" w:rsidP="0096060D">
      <w:pPr>
        <w:rPr>
          <w:lang w:eastAsia="en-US" w:bidi="ar-SA"/>
        </w:rPr>
      </w:pPr>
    </w:p>
    <w:p w:rsidR="009120A6" w:rsidRPr="000A3EEF" w:rsidRDefault="009120A6" w:rsidP="009120A6">
      <w:pPr>
        <w:pStyle w:val="1111"/>
      </w:pPr>
      <w:bookmarkStart w:id="31" w:name="_Toc57364751"/>
      <w:r w:rsidRPr="000A3EEF">
        <w:t>Увеличение срока эксплуатации тепловых сетей и бетонных каналов при эффективном наружном дренаже.</w:t>
      </w:r>
      <w:bookmarkEnd w:id="31"/>
    </w:p>
    <w:p w:rsidR="009120A6" w:rsidRPr="000A3EEF" w:rsidRDefault="00587610" w:rsidP="009120A6">
      <w:pPr>
        <w:rPr>
          <w:lang w:eastAsia="en-US" w:bidi="ar-SA"/>
        </w:rPr>
      </w:pPr>
      <w:r w:rsidRPr="000A3EEF">
        <w:rPr>
          <w:lang w:eastAsia="en-US" w:bidi="ar-SA"/>
        </w:rPr>
        <w:t>В следствии высокого уровня грунтовых вод в г.</w:t>
      </w:r>
      <w:r w:rsidR="00AE45A6">
        <w:rPr>
          <w:lang w:eastAsia="en-US" w:bidi="ar-SA"/>
        </w:rPr>
        <w:t> </w:t>
      </w:r>
      <w:r w:rsidRPr="000A3EEF">
        <w:rPr>
          <w:lang w:eastAsia="en-US" w:bidi="ar-SA"/>
        </w:rPr>
        <w:t xml:space="preserve">Глазов, плохого качества работы дренажа и </w:t>
      </w:r>
      <w:r w:rsidR="00663AC3">
        <w:rPr>
          <w:lang w:eastAsia="en-US" w:bidi="ar-SA"/>
        </w:rPr>
        <w:t>плохой</w:t>
      </w:r>
      <w:r w:rsidRPr="000A3EEF">
        <w:rPr>
          <w:lang w:eastAsia="en-US" w:bidi="ar-SA"/>
        </w:rPr>
        <w:t xml:space="preserve"> герметичности каналов</w:t>
      </w:r>
      <w:r w:rsidR="004B5C1E" w:rsidRPr="000A3EEF">
        <w:rPr>
          <w:lang w:eastAsia="en-US" w:bidi="ar-SA"/>
        </w:rPr>
        <w:t xml:space="preserve"> прокладки тепловых сетей</w:t>
      </w:r>
      <w:r w:rsidR="00663AC3">
        <w:rPr>
          <w:lang w:eastAsia="en-US" w:bidi="ar-SA"/>
        </w:rPr>
        <w:t>,</w:t>
      </w:r>
      <w:r w:rsidR="004B5C1E" w:rsidRPr="000A3EEF">
        <w:rPr>
          <w:lang w:eastAsia="en-US" w:bidi="ar-SA"/>
        </w:rPr>
        <w:t xml:space="preserve"> </w:t>
      </w:r>
      <w:r w:rsidRPr="000A3EEF">
        <w:rPr>
          <w:lang w:eastAsia="en-US" w:bidi="ar-SA"/>
        </w:rPr>
        <w:t xml:space="preserve">вода, проникающая в каналы, вызывает наружную коррозию стальных труб. </w:t>
      </w:r>
    </w:p>
    <w:p w:rsidR="00587610" w:rsidRPr="000A3EEF" w:rsidRDefault="00587610" w:rsidP="00587610">
      <w:pPr>
        <w:rPr>
          <w:lang w:eastAsia="en-US" w:bidi="ar-SA"/>
        </w:rPr>
      </w:pPr>
      <w:r w:rsidRPr="000A3EEF">
        <w:rPr>
          <w:lang w:eastAsia="en-US" w:bidi="ar-SA"/>
        </w:rPr>
        <w:t xml:space="preserve">С учетом ежегодным увеличения стоимости материалов, экономически целесообразно сохранить трубопроводы. </w:t>
      </w:r>
      <w:r w:rsidR="00C00181" w:rsidRPr="000A3EEF">
        <w:rPr>
          <w:lang w:eastAsia="en-US" w:bidi="ar-SA"/>
        </w:rPr>
        <w:t>Для продления срока эксплуатации стальных трубопроводов н</w:t>
      </w:r>
      <w:r w:rsidRPr="000A3EEF">
        <w:rPr>
          <w:lang w:eastAsia="en-US" w:bidi="ar-SA"/>
        </w:rPr>
        <w:t xml:space="preserve">еобходимо при расчете работ по ремонту и реконструкции канальных участков тепловых сетей, включать ремонт и </w:t>
      </w:r>
      <w:r w:rsidR="00E33E1E" w:rsidRPr="000A3EEF">
        <w:rPr>
          <w:lang w:eastAsia="en-US" w:bidi="ar-SA"/>
        </w:rPr>
        <w:t>ревизию</w:t>
      </w:r>
      <w:r w:rsidRPr="000A3EEF">
        <w:rPr>
          <w:lang w:eastAsia="en-US" w:bidi="ar-SA"/>
        </w:rPr>
        <w:t xml:space="preserve"> дренажа бетонных каналов. </w:t>
      </w:r>
      <w:r w:rsidR="00C00181" w:rsidRPr="000A3EEF">
        <w:rPr>
          <w:lang w:eastAsia="en-US" w:bidi="ar-SA"/>
        </w:rPr>
        <w:t>М</w:t>
      </w:r>
      <w:r w:rsidRPr="000A3EEF">
        <w:rPr>
          <w:lang w:eastAsia="en-US" w:bidi="ar-SA"/>
        </w:rPr>
        <w:t xml:space="preserve">ероприятия </w:t>
      </w:r>
      <w:r w:rsidR="00C00181" w:rsidRPr="000A3EEF">
        <w:rPr>
          <w:lang w:eastAsia="en-US" w:bidi="ar-SA"/>
        </w:rPr>
        <w:t xml:space="preserve">по ремонту тепловых сетей </w:t>
      </w:r>
      <w:r w:rsidRPr="000A3EEF">
        <w:rPr>
          <w:lang w:eastAsia="en-US" w:bidi="ar-SA"/>
        </w:rPr>
        <w:t>должны предусматривать:</w:t>
      </w:r>
    </w:p>
    <w:p w:rsidR="00587610" w:rsidRPr="000A3EEF" w:rsidRDefault="00184AAC" w:rsidP="00184AAC">
      <w:pPr>
        <w:pStyle w:val="a6"/>
        <w:numPr>
          <w:ilvl w:val="0"/>
          <w:numId w:val="17"/>
        </w:numPr>
        <w:ind w:left="1211"/>
      </w:pPr>
      <w:r>
        <w:t>у</w:t>
      </w:r>
      <w:r w:rsidR="00587610" w:rsidRPr="000A3EEF">
        <w:t>становка новых каналов на сильно поврежденных участках;</w:t>
      </w:r>
    </w:p>
    <w:p w:rsidR="00587610" w:rsidRPr="000A3EEF" w:rsidRDefault="00184AAC" w:rsidP="00184AAC">
      <w:pPr>
        <w:pStyle w:val="a6"/>
        <w:numPr>
          <w:ilvl w:val="0"/>
          <w:numId w:val="17"/>
        </w:numPr>
        <w:ind w:left="1211"/>
      </w:pPr>
      <w:r>
        <w:t>р</w:t>
      </w:r>
      <w:r w:rsidR="00587610" w:rsidRPr="000A3EEF">
        <w:t>емонт бетонных конструкций путем наращивания бетона;</w:t>
      </w:r>
    </w:p>
    <w:p w:rsidR="00587610" w:rsidRPr="000A3EEF" w:rsidRDefault="00184AAC" w:rsidP="00184AAC">
      <w:pPr>
        <w:pStyle w:val="a6"/>
        <w:numPr>
          <w:ilvl w:val="0"/>
          <w:numId w:val="17"/>
        </w:numPr>
        <w:ind w:left="1211"/>
      </w:pPr>
      <w:r>
        <w:t>г</w:t>
      </w:r>
      <w:r w:rsidR="00587610" w:rsidRPr="000A3EEF">
        <w:t>ерметизация прорывов и строительных соединений битумом;</w:t>
      </w:r>
    </w:p>
    <w:p w:rsidR="00587610" w:rsidRPr="000A3EEF" w:rsidRDefault="00184AAC" w:rsidP="00184AAC">
      <w:pPr>
        <w:pStyle w:val="a6"/>
        <w:numPr>
          <w:ilvl w:val="0"/>
          <w:numId w:val="17"/>
        </w:numPr>
        <w:ind w:left="1211"/>
      </w:pPr>
      <w:r>
        <w:t>д</w:t>
      </w:r>
      <w:r w:rsidR="00587610" w:rsidRPr="000A3EEF">
        <w:t>ренаж с обеих сторон канала с минимальным отклонением 0,3%;</w:t>
      </w:r>
    </w:p>
    <w:p w:rsidR="00587610" w:rsidRPr="000A3EEF" w:rsidRDefault="00184AAC" w:rsidP="00184AAC">
      <w:pPr>
        <w:pStyle w:val="a6"/>
        <w:numPr>
          <w:ilvl w:val="0"/>
          <w:numId w:val="17"/>
        </w:numPr>
        <w:ind w:left="1211"/>
      </w:pPr>
      <w:r>
        <w:t>э</w:t>
      </w:r>
      <w:r w:rsidR="00587610" w:rsidRPr="000A3EEF">
        <w:t>ффективная система дренажа;</w:t>
      </w:r>
    </w:p>
    <w:p w:rsidR="00587610" w:rsidRPr="000A3EEF" w:rsidRDefault="00184AAC" w:rsidP="00184AAC">
      <w:pPr>
        <w:pStyle w:val="a6"/>
        <w:numPr>
          <w:ilvl w:val="0"/>
          <w:numId w:val="17"/>
        </w:numPr>
        <w:ind w:left="1211"/>
      </w:pPr>
      <w:r>
        <w:t>у</w:t>
      </w:r>
      <w:r w:rsidR="00587610" w:rsidRPr="000A3EEF">
        <w:t>кладка гранулированного ячеистого бетона в местах соединения каналов;</w:t>
      </w:r>
    </w:p>
    <w:p w:rsidR="00587610" w:rsidRPr="000A3EEF" w:rsidRDefault="00184AAC" w:rsidP="00184AAC">
      <w:pPr>
        <w:pStyle w:val="a6"/>
        <w:numPr>
          <w:ilvl w:val="0"/>
          <w:numId w:val="17"/>
        </w:numPr>
        <w:ind w:left="1211"/>
      </w:pPr>
      <w:r>
        <w:t>т</w:t>
      </w:r>
      <w:r w:rsidR="00587610" w:rsidRPr="000A3EEF">
        <w:t>щательный контроль за качеством работы.</w:t>
      </w:r>
    </w:p>
    <w:p w:rsidR="009120A6" w:rsidRPr="000A3EEF" w:rsidRDefault="00296A7A" w:rsidP="00A645DB">
      <w:pPr>
        <w:rPr>
          <w:lang w:eastAsia="en-US" w:bidi="ar-SA"/>
        </w:rPr>
      </w:pPr>
      <w:r w:rsidRPr="000A3EEF">
        <w:rPr>
          <w:lang w:eastAsia="en-US" w:bidi="ar-SA"/>
        </w:rPr>
        <w:t xml:space="preserve">Для поддержания системы </w:t>
      </w:r>
      <w:r w:rsidR="00A645DB" w:rsidRPr="000A3EEF">
        <w:rPr>
          <w:lang w:eastAsia="en-US" w:bidi="ar-SA"/>
        </w:rPr>
        <w:t>теплоснабжения в рабочем состоянии, необходимо проводить с</w:t>
      </w:r>
      <w:r w:rsidR="009120A6" w:rsidRPr="000A3EEF">
        <w:rPr>
          <w:lang w:eastAsia="en-US" w:bidi="ar-SA"/>
        </w:rPr>
        <w:t>истематическое техобслуживание</w:t>
      </w:r>
      <w:r w:rsidR="00A645DB" w:rsidRPr="000A3EEF">
        <w:rPr>
          <w:lang w:eastAsia="en-US" w:bidi="ar-SA"/>
        </w:rPr>
        <w:t xml:space="preserve"> и наблюдение тепловых сетей. </w:t>
      </w:r>
      <w:r w:rsidR="009120A6" w:rsidRPr="000A3EEF">
        <w:rPr>
          <w:lang w:eastAsia="en-US" w:bidi="ar-SA"/>
        </w:rPr>
        <w:t>Следующие мероприятия являлись частью регулярного превентивного технического обслуживания:</w:t>
      </w:r>
    </w:p>
    <w:p w:rsidR="009120A6" w:rsidRPr="000A3EEF" w:rsidRDefault="00184AAC" w:rsidP="00184AAC">
      <w:pPr>
        <w:pStyle w:val="a6"/>
        <w:numPr>
          <w:ilvl w:val="0"/>
          <w:numId w:val="18"/>
        </w:numPr>
        <w:ind w:left="1211"/>
      </w:pPr>
      <w:r>
        <w:t>и</w:t>
      </w:r>
      <w:r w:rsidR="009120A6" w:rsidRPr="000A3EEF">
        <w:t>нспекция подземных секций каналов дважды в год с целью обнаружения повреждений;</w:t>
      </w:r>
    </w:p>
    <w:p w:rsidR="009120A6" w:rsidRPr="000A3EEF" w:rsidRDefault="00184AAC" w:rsidP="00184AAC">
      <w:pPr>
        <w:pStyle w:val="a6"/>
        <w:numPr>
          <w:ilvl w:val="0"/>
          <w:numId w:val="18"/>
        </w:numPr>
        <w:ind w:left="1211"/>
      </w:pPr>
      <w:r>
        <w:t>и</w:t>
      </w:r>
      <w:r w:rsidR="009120A6" w:rsidRPr="000A3EEF">
        <w:t>нспекция дренажных колодцев один раз в год;</w:t>
      </w:r>
    </w:p>
    <w:p w:rsidR="009120A6" w:rsidRPr="000A3EEF" w:rsidRDefault="00184AAC" w:rsidP="00184AAC">
      <w:pPr>
        <w:pStyle w:val="a6"/>
        <w:numPr>
          <w:ilvl w:val="0"/>
          <w:numId w:val="18"/>
        </w:numPr>
        <w:ind w:left="1211"/>
      </w:pPr>
      <w:r>
        <w:t>о</w:t>
      </w:r>
      <w:r w:rsidR="009120A6" w:rsidRPr="000A3EEF">
        <w:t>чистка дренажных колодцев при обнаружении засоров;</w:t>
      </w:r>
    </w:p>
    <w:p w:rsidR="009120A6" w:rsidRPr="000A3EEF" w:rsidRDefault="00184AAC" w:rsidP="00184AAC">
      <w:pPr>
        <w:pStyle w:val="a6"/>
        <w:numPr>
          <w:ilvl w:val="0"/>
          <w:numId w:val="18"/>
        </w:numPr>
        <w:ind w:left="1211"/>
      </w:pPr>
      <w:r>
        <w:t>н</w:t>
      </w:r>
      <w:r w:rsidR="009120A6" w:rsidRPr="000A3EEF">
        <w:t>епрерывное выявление потерь воды;</w:t>
      </w:r>
    </w:p>
    <w:p w:rsidR="009120A6" w:rsidRPr="000A3EEF" w:rsidRDefault="00184AAC" w:rsidP="00184AAC">
      <w:pPr>
        <w:pStyle w:val="a6"/>
        <w:numPr>
          <w:ilvl w:val="0"/>
          <w:numId w:val="18"/>
        </w:numPr>
        <w:ind w:left="1211"/>
      </w:pPr>
      <w:r>
        <w:t>с</w:t>
      </w:r>
      <w:r w:rsidR="009120A6" w:rsidRPr="000A3EEF">
        <w:t>истематический учет повреждений;</w:t>
      </w:r>
    </w:p>
    <w:p w:rsidR="009120A6" w:rsidRPr="000A3EEF" w:rsidRDefault="00184AAC" w:rsidP="00184AAC">
      <w:pPr>
        <w:pStyle w:val="a6"/>
        <w:numPr>
          <w:ilvl w:val="0"/>
          <w:numId w:val="18"/>
        </w:numPr>
        <w:ind w:left="1211"/>
      </w:pPr>
      <w:r>
        <w:t>з</w:t>
      </w:r>
      <w:r w:rsidR="009120A6" w:rsidRPr="000A3EEF">
        <w:t>амена ответвительных труб при обнаружении повреждений;</w:t>
      </w:r>
    </w:p>
    <w:p w:rsidR="009120A6" w:rsidRPr="000A3EEF" w:rsidRDefault="00184AAC" w:rsidP="00184AAC">
      <w:pPr>
        <w:pStyle w:val="a6"/>
        <w:numPr>
          <w:ilvl w:val="0"/>
          <w:numId w:val="18"/>
        </w:numPr>
        <w:ind w:left="1211"/>
      </w:pPr>
      <w:r>
        <w:t>т</w:t>
      </w:r>
      <w:r w:rsidR="009120A6" w:rsidRPr="000A3EEF">
        <w:t>ермографическое обследование при поиске поврежденных участков.</w:t>
      </w:r>
    </w:p>
    <w:p w:rsidR="00E80CAC" w:rsidRPr="000A3EEF" w:rsidRDefault="00E80CAC" w:rsidP="00A645DB">
      <w:pPr>
        <w:ind w:firstLine="0"/>
        <w:rPr>
          <w:lang w:eastAsia="en-US" w:bidi="ar-SA"/>
        </w:rPr>
      </w:pPr>
    </w:p>
    <w:p w:rsidR="007A39B7" w:rsidRPr="000A3EEF" w:rsidRDefault="007A39B7" w:rsidP="007A39B7">
      <w:pPr>
        <w:pStyle w:val="11"/>
      </w:pPr>
      <w:bookmarkStart w:id="32" w:name="_Toc527459244"/>
      <w:bookmarkStart w:id="33" w:name="_Toc5270650"/>
      <w:bookmarkStart w:id="34" w:name="_Toc14090927"/>
      <w:bookmarkStart w:id="35" w:name="_Toc57364752"/>
      <w:r w:rsidRPr="000A3EEF">
        <w:t>Предложения по строительству тепловых сетей для обеспечения нормативной надежности теплоснабжения</w:t>
      </w:r>
      <w:bookmarkEnd w:id="32"/>
      <w:bookmarkEnd w:id="33"/>
      <w:bookmarkEnd w:id="34"/>
      <w:bookmarkEnd w:id="35"/>
    </w:p>
    <w:p w:rsidR="00544568" w:rsidRDefault="00544568" w:rsidP="00C87A58">
      <w:pPr>
        <w:rPr>
          <w:lang w:eastAsia="en-US" w:bidi="ar-SA"/>
        </w:rPr>
      </w:pPr>
      <w:r>
        <w:rPr>
          <w:lang w:eastAsia="en-US" w:bidi="ar-SA"/>
        </w:rPr>
        <w:t>Для по</w:t>
      </w:r>
      <w:r w:rsidRPr="000A3EEF">
        <w:rPr>
          <w:lang w:eastAsia="en-US" w:bidi="ar-SA"/>
        </w:rPr>
        <w:t>вышени</w:t>
      </w:r>
      <w:r>
        <w:rPr>
          <w:lang w:eastAsia="en-US" w:bidi="ar-SA"/>
        </w:rPr>
        <w:t>я</w:t>
      </w:r>
      <w:r w:rsidRPr="000A3EEF">
        <w:rPr>
          <w:lang w:eastAsia="en-US" w:bidi="ar-SA"/>
        </w:rPr>
        <w:t xml:space="preserve"> уровня надежности систем теплоснабжения</w:t>
      </w:r>
      <w:r>
        <w:rPr>
          <w:lang w:eastAsia="en-US" w:bidi="ar-SA"/>
        </w:rPr>
        <w:t>, настоящей Схемой предусматриваются мероприятия по строительству перемычек тепловых сетей.</w:t>
      </w:r>
    </w:p>
    <w:p w:rsidR="00544568" w:rsidRDefault="00544568" w:rsidP="00544568">
      <w:pPr>
        <w:rPr>
          <w:lang w:eastAsia="en-US" w:bidi="ar-SA"/>
        </w:rPr>
      </w:pPr>
      <w:r>
        <w:rPr>
          <w:lang w:eastAsia="en-US" w:bidi="ar-SA"/>
        </w:rPr>
        <w:t xml:space="preserve">Перечень участков </w:t>
      </w:r>
      <w:r w:rsidRPr="000A3EEF">
        <w:t xml:space="preserve">тепловых сетей </w:t>
      </w:r>
      <w:r>
        <w:t xml:space="preserve">(перемычек) </w:t>
      </w:r>
      <w:r w:rsidRPr="000A3EEF">
        <w:t>по</w:t>
      </w:r>
      <w:r>
        <w:t>длежащих</w:t>
      </w:r>
      <w:r w:rsidRPr="000A3EEF">
        <w:t xml:space="preserve"> строительству для обеспечения нормативной надежности теплоснабжения</w:t>
      </w:r>
      <w:r>
        <w:rPr>
          <w:lang w:eastAsia="en-US" w:bidi="ar-SA"/>
        </w:rPr>
        <w:t xml:space="preserve"> г. Глазова, представлены в таблице </w:t>
      </w:r>
      <w:r w:rsidR="0020643B">
        <w:rPr>
          <w:lang w:eastAsia="en-US" w:bidi="ar-SA"/>
        </w:rPr>
        <w:fldChar w:fldCharType="begin"/>
      </w:r>
      <w:r>
        <w:rPr>
          <w:lang w:eastAsia="en-US" w:bidi="ar-SA"/>
        </w:rPr>
        <w:instrText xml:space="preserve"> REF т_11_инветсвка_ГТС \h </w:instrText>
      </w:r>
      <w:r w:rsidR="0020643B">
        <w:rPr>
          <w:lang w:eastAsia="en-US" w:bidi="ar-SA"/>
        </w:rPr>
      </w:r>
      <w:r w:rsidR="0020643B">
        <w:rPr>
          <w:lang w:eastAsia="en-US" w:bidi="ar-SA"/>
        </w:rPr>
        <w:fldChar w:fldCharType="separate"/>
      </w:r>
      <w:r w:rsidR="000C7007">
        <w:rPr>
          <w:noProof/>
        </w:rPr>
        <w:t>6</w:t>
      </w:r>
      <w:r w:rsidR="0020643B">
        <w:rPr>
          <w:lang w:eastAsia="en-US" w:bidi="ar-SA"/>
        </w:rPr>
        <w:fldChar w:fldCharType="end"/>
      </w:r>
      <w:r>
        <w:rPr>
          <w:lang w:eastAsia="en-US" w:bidi="ar-SA"/>
        </w:rPr>
        <w:t>.</w:t>
      </w:r>
    </w:p>
    <w:p w:rsidR="00544568" w:rsidRDefault="00544568" w:rsidP="00544568">
      <w:pPr>
        <w:rPr>
          <w:lang w:eastAsia="en-US" w:bidi="ar-SA"/>
        </w:rPr>
      </w:pPr>
      <w:r>
        <w:rPr>
          <w:lang w:eastAsia="en-US" w:bidi="ar-SA"/>
        </w:rPr>
        <w:t>Обоснование стоимости строительства перемычек представлено в Главе 12 Обосновывающих материалов.</w:t>
      </w:r>
    </w:p>
    <w:p w:rsidR="00C87A58" w:rsidRPr="000A3EEF" w:rsidRDefault="00C87A58" w:rsidP="00C87A58">
      <w:pPr>
        <w:rPr>
          <w:lang w:eastAsia="en-US" w:bidi="ar-SA"/>
        </w:rPr>
      </w:pPr>
      <w:r w:rsidRPr="000A3EEF">
        <w:rPr>
          <w:lang w:eastAsia="en-US" w:bidi="ar-SA"/>
        </w:rPr>
        <w:t>Повышению уровня надежности систем теплоснабжения</w:t>
      </w:r>
      <w:r w:rsidR="009368B8">
        <w:rPr>
          <w:lang w:eastAsia="en-US" w:bidi="ar-SA"/>
        </w:rPr>
        <w:t>,</w:t>
      </w:r>
      <w:r w:rsidRPr="000A3EEF">
        <w:rPr>
          <w:lang w:eastAsia="en-US" w:bidi="ar-SA"/>
        </w:rPr>
        <w:t xml:space="preserve"> </w:t>
      </w:r>
      <w:r w:rsidR="009368B8">
        <w:rPr>
          <w:lang w:eastAsia="en-US" w:bidi="ar-SA"/>
        </w:rPr>
        <w:t xml:space="preserve">также, </w:t>
      </w:r>
      <w:r w:rsidRPr="000A3EEF">
        <w:rPr>
          <w:lang w:eastAsia="en-US" w:bidi="ar-SA"/>
        </w:rPr>
        <w:t>способствуют</w:t>
      </w:r>
      <w:r w:rsidR="00FE7E73">
        <w:rPr>
          <w:lang w:eastAsia="en-US" w:bidi="ar-SA"/>
        </w:rPr>
        <w:t xml:space="preserve"> мероприятия по</w:t>
      </w:r>
      <w:r w:rsidRPr="000A3EEF">
        <w:rPr>
          <w:lang w:eastAsia="en-US" w:bidi="ar-SA"/>
        </w:rPr>
        <w:t>:</w:t>
      </w:r>
    </w:p>
    <w:p w:rsidR="00C87A58" w:rsidRPr="000A3EEF" w:rsidRDefault="00C87A58" w:rsidP="00184AAC">
      <w:pPr>
        <w:pStyle w:val="a6"/>
        <w:numPr>
          <w:ilvl w:val="0"/>
          <w:numId w:val="16"/>
        </w:numPr>
        <w:ind w:left="1211"/>
      </w:pPr>
      <w:r w:rsidRPr="000A3EEF">
        <w:t>реконструкци</w:t>
      </w:r>
      <w:r w:rsidR="00FE7E73">
        <w:t>и</w:t>
      </w:r>
      <w:r w:rsidRPr="000A3EEF">
        <w:t xml:space="preserve"> тепловых сетей с увеличением диаметров трубопроводов;</w:t>
      </w:r>
    </w:p>
    <w:p w:rsidR="00C87A58" w:rsidRPr="000A3EEF" w:rsidRDefault="00C87A58" w:rsidP="00184AAC">
      <w:pPr>
        <w:pStyle w:val="a6"/>
        <w:numPr>
          <w:ilvl w:val="0"/>
          <w:numId w:val="16"/>
        </w:numPr>
        <w:ind w:left="1211"/>
      </w:pPr>
      <w:r w:rsidRPr="000A3EEF">
        <w:t>реконструкции тепловых сетей, подлежащих замене в связи с исчерпанием эксплуатационного ресурса</w:t>
      </w:r>
      <w:r w:rsidR="009368B8">
        <w:t>.</w:t>
      </w:r>
    </w:p>
    <w:p w:rsidR="00845FEB" w:rsidRDefault="009368B8" w:rsidP="00C87A58">
      <w:pPr>
        <w:rPr>
          <w:lang w:eastAsia="en-US" w:bidi="ar-SA"/>
        </w:rPr>
      </w:pPr>
      <w:r>
        <w:rPr>
          <w:lang w:eastAsia="en-US" w:bidi="ar-SA"/>
        </w:rPr>
        <w:t xml:space="preserve">При </w:t>
      </w:r>
      <w:r w:rsidRPr="009368B8">
        <w:rPr>
          <w:lang w:eastAsia="en-US" w:bidi="ar-SA"/>
        </w:rPr>
        <w:t>реконструкци</w:t>
      </w:r>
      <w:r>
        <w:rPr>
          <w:lang w:eastAsia="en-US" w:bidi="ar-SA"/>
        </w:rPr>
        <w:t>и</w:t>
      </w:r>
      <w:r w:rsidRPr="009368B8">
        <w:rPr>
          <w:lang w:eastAsia="en-US" w:bidi="ar-SA"/>
        </w:rPr>
        <w:t xml:space="preserve"> тепловых сетей с увеличением диаметров трубопроводов </w:t>
      </w:r>
      <w:r>
        <w:rPr>
          <w:lang w:eastAsia="en-US" w:bidi="ar-SA"/>
        </w:rPr>
        <w:t xml:space="preserve">происходит снижение средневзвешенного срока эксплуатации трубопроводов, за счет замены старых участков на новые. </w:t>
      </w:r>
      <w:r w:rsidR="00845FEB">
        <w:rPr>
          <w:lang w:eastAsia="en-US" w:bidi="ar-SA"/>
        </w:rPr>
        <w:t>Тако</w:t>
      </w:r>
      <w:r w:rsidR="008633D6">
        <w:rPr>
          <w:lang w:eastAsia="en-US" w:bidi="ar-SA"/>
        </w:rPr>
        <w:t xml:space="preserve">й же эффект дают мероприятия по </w:t>
      </w:r>
      <w:r w:rsidR="008633D6" w:rsidRPr="008633D6">
        <w:rPr>
          <w:lang w:eastAsia="en-US" w:bidi="ar-SA"/>
        </w:rPr>
        <w:t>реконструкции тепловых сетей, подлежащих замене в связи с исчерпанием эксплуатационного ресурса</w:t>
      </w:r>
      <w:r w:rsidR="008633D6">
        <w:rPr>
          <w:lang w:eastAsia="en-US" w:bidi="ar-SA"/>
        </w:rPr>
        <w:t>.</w:t>
      </w:r>
    </w:p>
    <w:p w:rsidR="009368B8" w:rsidRDefault="009368B8" w:rsidP="00C87A58">
      <w:pPr>
        <w:rPr>
          <w:lang w:eastAsia="en-US" w:bidi="ar-SA"/>
        </w:rPr>
      </w:pPr>
      <w:r>
        <w:rPr>
          <w:lang w:eastAsia="en-US" w:bidi="ar-SA"/>
        </w:rPr>
        <w:t>Все вышесказанное положительно влияет на повышение общей надежности систем передачи тепловой энергии.</w:t>
      </w:r>
    </w:p>
    <w:p w:rsidR="0096060D" w:rsidRDefault="008633D6" w:rsidP="008633D6">
      <w:pPr>
        <w:rPr>
          <w:lang w:eastAsia="en-US" w:bidi="ar-SA"/>
        </w:rPr>
      </w:pPr>
      <w:r>
        <w:rPr>
          <w:lang w:eastAsia="en-US" w:bidi="ar-SA"/>
        </w:rPr>
        <w:t xml:space="preserve">Второстепенные мероприятия по </w:t>
      </w:r>
      <w:r w:rsidRPr="008633D6">
        <w:rPr>
          <w:lang w:eastAsia="en-US" w:bidi="ar-SA"/>
        </w:rPr>
        <w:t xml:space="preserve">обеспечению надёжности систем теплоснабжения г. Глазова, представлены </w:t>
      </w:r>
      <w:r>
        <w:rPr>
          <w:lang w:eastAsia="en-US" w:bidi="ar-SA"/>
        </w:rPr>
        <w:t>в разделе 8.7 и Приложении 1 настоящей главы.</w:t>
      </w:r>
    </w:p>
    <w:p w:rsidR="00535667" w:rsidRDefault="00535667" w:rsidP="00535667">
      <w:pPr>
        <w:pStyle w:val="af4"/>
        <w:rPr>
          <w:lang w:eastAsia="en-US" w:bidi="ar-SA"/>
        </w:rPr>
      </w:pPr>
      <w:r w:rsidRPr="000A3EEF">
        <w:t>Таблица </w:t>
      </w:r>
      <w:bookmarkStart w:id="36" w:name="т_11_инветсвка_ГТС"/>
      <w:r w:rsidR="0020643B" w:rsidRPr="000A3EEF">
        <w:fldChar w:fldCharType="begin"/>
      </w:r>
      <w:r w:rsidRPr="000A3EEF">
        <w:instrText xml:space="preserve"> SEQ Таблица \* ARABIC </w:instrText>
      </w:r>
      <w:r w:rsidR="0020643B" w:rsidRPr="000A3EEF">
        <w:fldChar w:fldCharType="separate"/>
      </w:r>
      <w:r w:rsidR="000C7007">
        <w:rPr>
          <w:noProof/>
        </w:rPr>
        <w:t>6</w:t>
      </w:r>
      <w:r w:rsidR="0020643B" w:rsidRPr="000A3EEF">
        <w:fldChar w:fldCharType="end"/>
      </w:r>
      <w:bookmarkEnd w:id="36"/>
      <w:r w:rsidRPr="000A3EEF">
        <w:t>.</w:t>
      </w:r>
      <w:r w:rsidR="00FE7E73" w:rsidRPr="00FE7E73">
        <w:t xml:space="preserve"> Предложения по строительству </w:t>
      </w:r>
      <w:r w:rsidR="000C7007">
        <w:t xml:space="preserve">и реконструкции </w:t>
      </w:r>
      <w:r w:rsidR="00FE7E73" w:rsidRPr="00FE7E73">
        <w:t xml:space="preserve">тепловых сетей </w:t>
      </w:r>
      <w:r w:rsidR="00544568">
        <w:t xml:space="preserve">(перемычек) </w:t>
      </w:r>
      <w:r w:rsidR="00FE7E73" w:rsidRPr="00FE7E73">
        <w:t>для обеспечения нормативной надежности теплоснабжения</w:t>
      </w:r>
      <w:r w:rsidR="00CE1DF1">
        <w:rPr>
          <w:lang w:eastAsia="en-US" w:bidi="ar-SA"/>
        </w:rPr>
        <w:t xml:space="preserve"> </w:t>
      </w:r>
      <w:r w:rsidR="000C7007">
        <w:rPr>
          <w:lang w:eastAsia="en-US" w:bidi="ar-SA"/>
        </w:rPr>
        <w:t xml:space="preserve">             </w:t>
      </w:r>
      <w:r w:rsidR="00CE1DF1">
        <w:rPr>
          <w:lang w:eastAsia="en-US" w:bidi="ar-SA"/>
        </w:rPr>
        <w:t>г. Глазов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
        <w:gridCol w:w="4817"/>
        <w:gridCol w:w="1457"/>
        <w:gridCol w:w="1457"/>
        <w:gridCol w:w="1350"/>
      </w:tblGrid>
      <w:tr w:rsidR="00BA61B4" w:rsidRPr="00544568" w:rsidTr="00D73C09">
        <w:trPr>
          <w:trHeight w:val="20"/>
          <w:tblHeader/>
        </w:trPr>
        <w:tc>
          <w:tcPr>
            <w:tcW w:w="393" w:type="pct"/>
            <w:vMerge w:val="restart"/>
            <w:shd w:val="clear" w:color="auto" w:fill="auto"/>
            <w:noWrap/>
            <w:vAlign w:val="center"/>
            <w:hideMark/>
          </w:tcPr>
          <w:p w:rsidR="00BA61B4" w:rsidRPr="00544568" w:rsidRDefault="00BA61B4" w:rsidP="00D73C09">
            <w:pPr>
              <w:autoSpaceDE/>
              <w:autoSpaceDN/>
              <w:spacing w:line="240" w:lineRule="auto"/>
              <w:ind w:firstLine="0"/>
              <w:jc w:val="center"/>
              <w:rPr>
                <w:rFonts w:ascii="Times New Roman1" w:hAnsi="Times New Roman1" w:cs="Arial"/>
                <w:b/>
                <w:bCs/>
                <w:color w:val="000000"/>
                <w:sz w:val="20"/>
                <w:szCs w:val="16"/>
                <w:lang w:bidi="ar-SA"/>
              </w:rPr>
            </w:pPr>
            <w:r w:rsidRPr="00544568">
              <w:rPr>
                <w:rFonts w:ascii="Times New Roman1" w:hAnsi="Times New Roman1" w:cs="Arial"/>
                <w:b/>
                <w:bCs/>
                <w:color w:val="000000"/>
                <w:sz w:val="20"/>
                <w:szCs w:val="16"/>
                <w:lang w:bidi="ar-SA"/>
              </w:rPr>
              <w:t>№ п/п</w:t>
            </w:r>
          </w:p>
        </w:tc>
        <w:tc>
          <w:tcPr>
            <w:tcW w:w="2444" w:type="pct"/>
            <w:vMerge w:val="restart"/>
            <w:shd w:val="clear" w:color="auto" w:fill="auto"/>
            <w:noWrap/>
            <w:vAlign w:val="center"/>
            <w:hideMark/>
          </w:tcPr>
          <w:p w:rsidR="00BA61B4" w:rsidRPr="00544568" w:rsidRDefault="00BA61B4" w:rsidP="00D73C09">
            <w:pPr>
              <w:autoSpaceDE/>
              <w:autoSpaceDN/>
              <w:spacing w:line="240" w:lineRule="auto"/>
              <w:ind w:firstLine="0"/>
              <w:jc w:val="center"/>
              <w:rPr>
                <w:rFonts w:ascii="Times New Roman1" w:hAnsi="Times New Roman1" w:cs="Arial"/>
                <w:b/>
                <w:bCs/>
                <w:color w:val="000000"/>
                <w:sz w:val="20"/>
                <w:szCs w:val="16"/>
                <w:lang w:bidi="ar-SA"/>
              </w:rPr>
            </w:pPr>
            <w:r w:rsidRPr="00544568">
              <w:rPr>
                <w:rFonts w:ascii="Times New Roman1" w:hAnsi="Times New Roman1" w:cs="Arial"/>
                <w:b/>
                <w:bCs/>
                <w:color w:val="000000"/>
                <w:sz w:val="20"/>
                <w:szCs w:val="16"/>
                <w:lang w:bidi="ar-SA"/>
              </w:rPr>
              <w:t>Наименование мероприятия</w:t>
            </w:r>
          </w:p>
        </w:tc>
        <w:tc>
          <w:tcPr>
            <w:tcW w:w="739" w:type="pct"/>
            <w:vMerge w:val="restart"/>
            <w:shd w:val="clear" w:color="auto" w:fill="auto"/>
            <w:vAlign w:val="center"/>
            <w:hideMark/>
          </w:tcPr>
          <w:p w:rsidR="00BA61B4" w:rsidRPr="00544568" w:rsidRDefault="00BA61B4" w:rsidP="00D73C09">
            <w:pPr>
              <w:autoSpaceDE/>
              <w:autoSpaceDN/>
              <w:spacing w:line="240" w:lineRule="auto"/>
              <w:ind w:firstLine="0"/>
              <w:jc w:val="center"/>
              <w:rPr>
                <w:rFonts w:ascii="Times New Roman1" w:hAnsi="Times New Roman1" w:cs="Arial"/>
                <w:b/>
                <w:bCs/>
                <w:color w:val="000000"/>
                <w:sz w:val="20"/>
                <w:szCs w:val="16"/>
                <w:lang w:bidi="ar-SA"/>
              </w:rPr>
            </w:pPr>
            <w:r w:rsidRPr="00544568">
              <w:rPr>
                <w:rFonts w:ascii="Times New Roman1" w:hAnsi="Times New Roman1" w:cs="Arial"/>
                <w:b/>
                <w:bCs/>
                <w:color w:val="000000"/>
                <w:sz w:val="20"/>
                <w:szCs w:val="16"/>
                <w:lang w:bidi="ar-SA"/>
              </w:rPr>
              <w:t>Год начала реализации мероприятия</w:t>
            </w:r>
          </w:p>
        </w:tc>
        <w:tc>
          <w:tcPr>
            <w:tcW w:w="739" w:type="pct"/>
            <w:vMerge w:val="restart"/>
            <w:shd w:val="clear" w:color="auto" w:fill="auto"/>
            <w:vAlign w:val="center"/>
            <w:hideMark/>
          </w:tcPr>
          <w:p w:rsidR="00BA61B4" w:rsidRPr="00544568" w:rsidRDefault="00BA61B4" w:rsidP="00D73C09">
            <w:pPr>
              <w:autoSpaceDE/>
              <w:autoSpaceDN/>
              <w:spacing w:line="240" w:lineRule="auto"/>
              <w:ind w:firstLine="0"/>
              <w:jc w:val="center"/>
              <w:rPr>
                <w:rFonts w:ascii="Times New Roman1" w:hAnsi="Times New Roman1" w:cs="Arial"/>
                <w:b/>
                <w:bCs/>
                <w:color w:val="000000"/>
                <w:sz w:val="20"/>
                <w:szCs w:val="16"/>
                <w:lang w:bidi="ar-SA"/>
              </w:rPr>
            </w:pPr>
            <w:r w:rsidRPr="00544568">
              <w:rPr>
                <w:rFonts w:ascii="Times New Roman1" w:hAnsi="Times New Roman1" w:cs="Arial"/>
                <w:b/>
                <w:bCs/>
                <w:color w:val="000000"/>
                <w:sz w:val="20"/>
                <w:szCs w:val="16"/>
                <w:lang w:bidi="ar-SA"/>
              </w:rPr>
              <w:t>Год окончания реализации мероприятия</w:t>
            </w:r>
          </w:p>
        </w:tc>
        <w:tc>
          <w:tcPr>
            <w:tcW w:w="685" w:type="pct"/>
            <w:shd w:val="clear" w:color="auto" w:fill="auto"/>
            <w:vAlign w:val="center"/>
            <w:hideMark/>
          </w:tcPr>
          <w:p w:rsidR="00BA61B4" w:rsidRPr="00544568" w:rsidRDefault="00BA61B4" w:rsidP="00D73C09">
            <w:pPr>
              <w:autoSpaceDE/>
              <w:autoSpaceDN/>
              <w:spacing w:line="240" w:lineRule="auto"/>
              <w:ind w:firstLine="0"/>
              <w:jc w:val="left"/>
              <w:rPr>
                <w:rFonts w:ascii="Times New Roman1" w:hAnsi="Times New Roman1" w:cs="Arial"/>
                <w:b/>
                <w:bCs/>
                <w:color w:val="000000"/>
                <w:sz w:val="20"/>
                <w:szCs w:val="16"/>
                <w:lang w:bidi="ar-SA"/>
              </w:rPr>
            </w:pPr>
            <w:r w:rsidRPr="00544568">
              <w:rPr>
                <w:rFonts w:ascii="Times New Roman1" w:hAnsi="Times New Roman1" w:cs="Arial"/>
                <w:b/>
                <w:bCs/>
                <w:color w:val="000000"/>
                <w:sz w:val="20"/>
                <w:szCs w:val="16"/>
                <w:lang w:bidi="ar-SA"/>
              </w:rPr>
              <w:t xml:space="preserve">Стоимость реализации, тыс. руб. (без НДС) </w:t>
            </w:r>
          </w:p>
        </w:tc>
      </w:tr>
      <w:tr w:rsidR="00BA61B4" w:rsidRPr="00544568" w:rsidTr="00D73C09">
        <w:trPr>
          <w:trHeight w:val="20"/>
          <w:tblHeader/>
        </w:trPr>
        <w:tc>
          <w:tcPr>
            <w:tcW w:w="393" w:type="pct"/>
            <w:vMerge/>
            <w:shd w:val="clear" w:color="auto" w:fill="auto"/>
            <w:vAlign w:val="center"/>
            <w:hideMark/>
          </w:tcPr>
          <w:p w:rsidR="00BA61B4" w:rsidRPr="00544568" w:rsidRDefault="00BA61B4" w:rsidP="00D73C09">
            <w:pPr>
              <w:autoSpaceDE/>
              <w:autoSpaceDN/>
              <w:spacing w:line="240" w:lineRule="auto"/>
              <w:ind w:firstLine="0"/>
              <w:jc w:val="left"/>
              <w:rPr>
                <w:rFonts w:ascii="Times New Roman1" w:hAnsi="Times New Roman1" w:cs="Arial"/>
                <w:b/>
                <w:bCs/>
                <w:color w:val="000000"/>
                <w:sz w:val="20"/>
                <w:szCs w:val="16"/>
                <w:lang w:bidi="ar-SA"/>
              </w:rPr>
            </w:pPr>
          </w:p>
        </w:tc>
        <w:tc>
          <w:tcPr>
            <w:tcW w:w="2444" w:type="pct"/>
            <w:vMerge/>
            <w:shd w:val="clear" w:color="auto" w:fill="auto"/>
            <w:vAlign w:val="center"/>
            <w:hideMark/>
          </w:tcPr>
          <w:p w:rsidR="00BA61B4" w:rsidRPr="00544568" w:rsidRDefault="00BA61B4" w:rsidP="00D73C09">
            <w:pPr>
              <w:autoSpaceDE/>
              <w:autoSpaceDN/>
              <w:spacing w:line="240" w:lineRule="auto"/>
              <w:ind w:firstLine="0"/>
              <w:jc w:val="left"/>
              <w:rPr>
                <w:rFonts w:ascii="Times New Roman1" w:hAnsi="Times New Roman1" w:cs="Arial"/>
                <w:b/>
                <w:bCs/>
                <w:color w:val="000000"/>
                <w:sz w:val="20"/>
                <w:szCs w:val="16"/>
                <w:lang w:bidi="ar-SA"/>
              </w:rPr>
            </w:pPr>
          </w:p>
        </w:tc>
        <w:tc>
          <w:tcPr>
            <w:tcW w:w="739" w:type="pct"/>
            <w:vMerge/>
            <w:shd w:val="clear" w:color="auto" w:fill="auto"/>
            <w:vAlign w:val="center"/>
            <w:hideMark/>
          </w:tcPr>
          <w:p w:rsidR="00BA61B4" w:rsidRPr="00544568" w:rsidRDefault="00BA61B4" w:rsidP="00D73C09">
            <w:pPr>
              <w:autoSpaceDE/>
              <w:autoSpaceDN/>
              <w:spacing w:line="240" w:lineRule="auto"/>
              <w:ind w:firstLine="0"/>
              <w:jc w:val="left"/>
              <w:rPr>
                <w:rFonts w:ascii="Times New Roman1" w:hAnsi="Times New Roman1" w:cs="Arial"/>
                <w:b/>
                <w:bCs/>
                <w:color w:val="000000"/>
                <w:sz w:val="20"/>
                <w:szCs w:val="16"/>
                <w:lang w:bidi="ar-SA"/>
              </w:rPr>
            </w:pPr>
          </w:p>
        </w:tc>
        <w:tc>
          <w:tcPr>
            <w:tcW w:w="739" w:type="pct"/>
            <w:vMerge/>
            <w:shd w:val="clear" w:color="auto" w:fill="auto"/>
            <w:vAlign w:val="center"/>
            <w:hideMark/>
          </w:tcPr>
          <w:p w:rsidR="00BA61B4" w:rsidRPr="00544568" w:rsidRDefault="00BA61B4" w:rsidP="00D73C09">
            <w:pPr>
              <w:autoSpaceDE/>
              <w:autoSpaceDN/>
              <w:spacing w:line="240" w:lineRule="auto"/>
              <w:ind w:firstLine="0"/>
              <w:jc w:val="left"/>
              <w:rPr>
                <w:rFonts w:ascii="Times New Roman1" w:hAnsi="Times New Roman1" w:cs="Arial"/>
                <w:b/>
                <w:bCs/>
                <w:color w:val="000000"/>
                <w:sz w:val="20"/>
                <w:szCs w:val="16"/>
                <w:lang w:bidi="ar-SA"/>
              </w:rPr>
            </w:pPr>
          </w:p>
        </w:tc>
        <w:tc>
          <w:tcPr>
            <w:tcW w:w="685" w:type="pct"/>
            <w:shd w:val="clear" w:color="auto" w:fill="auto"/>
            <w:vAlign w:val="center"/>
            <w:hideMark/>
          </w:tcPr>
          <w:p w:rsidR="00BA61B4" w:rsidRPr="00544568" w:rsidRDefault="00BA61B4" w:rsidP="00D73C09">
            <w:pPr>
              <w:autoSpaceDE/>
              <w:autoSpaceDN/>
              <w:spacing w:line="240" w:lineRule="auto"/>
              <w:ind w:firstLine="0"/>
              <w:jc w:val="center"/>
              <w:rPr>
                <w:rFonts w:ascii="Times New Roman1" w:hAnsi="Times New Roman1" w:cs="Arial"/>
                <w:b/>
                <w:bCs/>
                <w:color w:val="000000"/>
                <w:sz w:val="20"/>
                <w:szCs w:val="16"/>
                <w:lang w:bidi="ar-SA"/>
              </w:rPr>
            </w:pPr>
            <w:r w:rsidRPr="00544568">
              <w:rPr>
                <w:rFonts w:ascii="Times New Roman1" w:hAnsi="Times New Roman1" w:cs="Arial"/>
                <w:b/>
                <w:bCs/>
                <w:color w:val="000000"/>
                <w:sz w:val="20"/>
                <w:szCs w:val="16"/>
                <w:lang w:bidi="ar-SA"/>
              </w:rPr>
              <w:t xml:space="preserve">Всего в ценах 2020 года </w:t>
            </w:r>
          </w:p>
        </w:tc>
      </w:tr>
      <w:tr w:rsidR="00BA61B4" w:rsidRPr="002C73B0" w:rsidTr="00D73C09">
        <w:trPr>
          <w:trHeight w:val="20"/>
        </w:trPr>
        <w:tc>
          <w:tcPr>
            <w:tcW w:w="393" w:type="pct"/>
            <w:shd w:val="clear" w:color="auto" w:fill="auto"/>
            <w:noWrap/>
            <w:vAlign w:val="center"/>
            <w:hideMark/>
          </w:tcPr>
          <w:p w:rsidR="00BA61B4" w:rsidRPr="005A061E" w:rsidRDefault="00BA61B4" w:rsidP="00D73C09">
            <w:pPr>
              <w:autoSpaceDE/>
              <w:autoSpaceDN/>
              <w:spacing w:line="240" w:lineRule="auto"/>
              <w:ind w:firstLine="0"/>
              <w:jc w:val="center"/>
              <w:rPr>
                <w:rFonts w:ascii="Times New Roman1" w:hAnsi="Times New Roman1" w:cs="Arial"/>
                <w:b/>
                <w:bCs/>
                <w:color w:val="000000"/>
                <w:sz w:val="20"/>
                <w:szCs w:val="20"/>
                <w:lang w:bidi="ar-SA"/>
              </w:rPr>
            </w:pPr>
            <w:r w:rsidRPr="005A061E">
              <w:rPr>
                <w:b/>
                <w:bCs/>
                <w:color w:val="000000"/>
                <w:sz w:val="20"/>
                <w:szCs w:val="20"/>
              </w:rPr>
              <w:lastRenderedPageBreak/>
              <w:t>1</w:t>
            </w:r>
          </w:p>
        </w:tc>
        <w:tc>
          <w:tcPr>
            <w:tcW w:w="2444" w:type="pct"/>
            <w:shd w:val="clear" w:color="auto" w:fill="auto"/>
            <w:vAlign w:val="center"/>
            <w:hideMark/>
          </w:tcPr>
          <w:p w:rsidR="00BA61B4" w:rsidRPr="005A061E" w:rsidRDefault="00BA61B4" w:rsidP="00D73C09">
            <w:pPr>
              <w:autoSpaceDE/>
              <w:autoSpaceDN/>
              <w:spacing w:line="240" w:lineRule="auto"/>
              <w:ind w:firstLine="0"/>
              <w:jc w:val="left"/>
              <w:rPr>
                <w:rFonts w:ascii="Times New Roman1" w:hAnsi="Times New Roman1" w:cs="Arial"/>
                <w:b/>
                <w:bCs/>
                <w:color w:val="000000"/>
                <w:sz w:val="20"/>
                <w:szCs w:val="20"/>
                <w:lang w:bidi="ar-SA"/>
              </w:rPr>
            </w:pPr>
            <w:r w:rsidRPr="005A061E">
              <w:rPr>
                <w:b/>
                <w:bCs/>
                <w:color w:val="000000"/>
                <w:sz w:val="20"/>
                <w:szCs w:val="20"/>
              </w:rPr>
              <w:t>Строительство объектов недвижимого имущества тепловых сетей для повышения надежности и резервирования систем теплоснабжения</w:t>
            </w:r>
          </w:p>
        </w:tc>
        <w:tc>
          <w:tcPr>
            <w:tcW w:w="739" w:type="pct"/>
            <w:shd w:val="clear" w:color="auto" w:fill="auto"/>
            <w:vAlign w:val="center"/>
            <w:hideMark/>
          </w:tcPr>
          <w:p w:rsidR="00BA61B4" w:rsidRPr="005A061E" w:rsidRDefault="00BA61B4" w:rsidP="00D73C09">
            <w:pPr>
              <w:autoSpaceDE/>
              <w:autoSpaceDN/>
              <w:spacing w:line="240" w:lineRule="auto"/>
              <w:ind w:firstLine="0"/>
              <w:jc w:val="center"/>
              <w:rPr>
                <w:rFonts w:ascii="Times New Roman1" w:hAnsi="Times New Roman1" w:cs="Arial"/>
                <w:b/>
                <w:bCs/>
                <w:color w:val="000000"/>
                <w:sz w:val="20"/>
                <w:szCs w:val="20"/>
                <w:lang w:bidi="ar-SA"/>
              </w:rPr>
            </w:pPr>
            <w:r w:rsidRPr="005A061E">
              <w:rPr>
                <w:bCs/>
                <w:color w:val="000000"/>
                <w:sz w:val="20"/>
                <w:szCs w:val="20"/>
              </w:rPr>
              <w:t> </w:t>
            </w:r>
          </w:p>
        </w:tc>
        <w:tc>
          <w:tcPr>
            <w:tcW w:w="739" w:type="pct"/>
            <w:shd w:val="clear" w:color="auto" w:fill="auto"/>
            <w:vAlign w:val="center"/>
            <w:hideMark/>
          </w:tcPr>
          <w:p w:rsidR="00BA61B4" w:rsidRPr="00325BC5" w:rsidRDefault="00BA61B4" w:rsidP="00D73C09">
            <w:pPr>
              <w:autoSpaceDE/>
              <w:autoSpaceDN/>
              <w:spacing w:line="240" w:lineRule="auto"/>
              <w:ind w:firstLine="0"/>
              <w:jc w:val="center"/>
              <w:rPr>
                <w:rFonts w:ascii="Times New Roman1" w:hAnsi="Times New Roman1"/>
                <w:b/>
                <w:color w:val="000000" w:themeColor="text1"/>
                <w:sz w:val="20"/>
              </w:rPr>
            </w:pPr>
            <w:r w:rsidRPr="00325BC5">
              <w:rPr>
                <w:b/>
                <w:color w:val="000000" w:themeColor="text1"/>
                <w:sz w:val="20"/>
              </w:rPr>
              <w:t> </w:t>
            </w:r>
          </w:p>
        </w:tc>
        <w:tc>
          <w:tcPr>
            <w:tcW w:w="685" w:type="pct"/>
            <w:shd w:val="clear" w:color="auto" w:fill="auto"/>
            <w:vAlign w:val="center"/>
            <w:hideMark/>
          </w:tcPr>
          <w:p w:rsidR="00BA61B4" w:rsidRPr="00325BC5" w:rsidRDefault="00D23258" w:rsidP="00D73C09">
            <w:pPr>
              <w:autoSpaceDE/>
              <w:autoSpaceDN/>
              <w:spacing w:line="240" w:lineRule="auto"/>
              <w:ind w:firstLine="0"/>
              <w:jc w:val="center"/>
              <w:rPr>
                <w:rFonts w:ascii="Times New Roman1" w:hAnsi="Times New Roman1"/>
                <w:b/>
                <w:color w:val="000000" w:themeColor="text1"/>
                <w:sz w:val="20"/>
              </w:rPr>
            </w:pPr>
            <w:r>
              <w:rPr>
                <w:rFonts w:ascii="Times New Roman1" w:hAnsi="Times New Roman1" w:cs="Arial"/>
                <w:b/>
                <w:bCs/>
                <w:color w:val="000000" w:themeColor="text1"/>
                <w:sz w:val="20"/>
                <w:szCs w:val="20"/>
                <w:lang w:bidi="ar-SA"/>
              </w:rPr>
              <w:t>313</w:t>
            </w:r>
            <w:r w:rsidR="00BA61B4" w:rsidRPr="000C7007">
              <w:rPr>
                <w:rFonts w:ascii="Times New Roman1" w:hAnsi="Times New Roman1" w:cs="Arial"/>
                <w:b/>
                <w:bCs/>
                <w:color w:val="000000" w:themeColor="text1"/>
                <w:sz w:val="20"/>
                <w:szCs w:val="20"/>
                <w:lang w:bidi="ar-SA"/>
              </w:rPr>
              <w:t xml:space="preserve"> 055</w:t>
            </w:r>
          </w:p>
        </w:tc>
      </w:tr>
      <w:tr w:rsidR="00BA61B4" w:rsidRPr="002C73B0" w:rsidTr="00D73C09">
        <w:trPr>
          <w:trHeight w:val="20"/>
        </w:trPr>
        <w:tc>
          <w:tcPr>
            <w:tcW w:w="393" w:type="pct"/>
            <w:shd w:val="clear" w:color="auto" w:fill="auto"/>
            <w:noWrap/>
            <w:vAlign w:val="center"/>
            <w:hideMark/>
          </w:tcPr>
          <w:p w:rsidR="00BA61B4" w:rsidRPr="002C73B0" w:rsidRDefault="00BA61B4" w:rsidP="00D73C09">
            <w:pPr>
              <w:autoSpaceDE/>
              <w:autoSpaceDN/>
              <w:spacing w:line="240" w:lineRule="auto"/>
              <w:ind w:firstLine="0"/>
              <w:jc w:val="center"/>
              <w:rPr>
                <w:rFonts w:ascii="Times New Roman1" w:hAnsi="Times New Roman1" w:cs="Arial"/>
                <w:sz w:val="20"/>
                <w:szCs w:val="20"/>
                <w:lang w:bidi="ar-SA"/>
              </w:rPr>
            </w:pPr>
            <w:r w:rsidRPr="002C73B0">
              <w:rPr>
                <w:sz w:val="20"/>
                <w:szCs w:val="20"/>
              </w:rPr>
              <w:t>1а</w:t>
            </w:r>
          </w:p>
        </w:tc>
        <w:tc>
          <w:tcPr>
            <w:tcW w:w="2444" w:type="pct"/>
            <w:shd w:val="clear" w:color="auto" w:fill="auto"/>
            <w:vAlign w:val="center"/>
            <w:hideMark/>
          </w:tcPr>
          <w:p w:rsidR="00BA61B4" w:rsidRPr="002C73B0" w:rsidRDefault="00BA61B4" w:rsidP="00D73C09">
            <w:pPr>
              <w:autoSpaceDE/>
              <w:autoSpaceDN/>
              <w:spacing w:line="240" w:lineRule="auto"/>
              <w:ind w:firstLine="0"/>
              <w:jc w:val="left"/>
              <w:rPr>
                <w:rFonts w:ascii="Times New Roman1" w:hAnsi="Times New Roman1" w:cs="Arial"/>
                <w:sz w:val="20"/>
                <w:szCs w:val="20"/>
                <w:lang w:bidi="ar-SA"/>
              </w:rPr>
            </w:pPr>
            <w:r w:rsidRPr="002C73B0">
              <w:rPr>
                <w:sz w:val="20"/>
                <w:szCs w:val="20"/>
              </w:rPr>
              <w:t>Строительство теплотрассы от ТК-51а переход через проезжую часть ул. Советской в районе д. 36 и 37/30 ТК-51а (+камера (между ТК-94 и ТК-95) Ду-100мм, L=0,12 км (подземная канальная прокладка с теплоизоляцией из ППУ)</w:t>
            </w:r>
          </w:p>
        </w:tc>
        <w:tc>
          <w:tcPr>
            <w:tcW w:w="739" w:type="pct"/>
            <w:shd w:val="clear" w:color="auto" w:fill="auto"/>
            <w:vAlign w:val="center"/>
            <w:hideMark/>
          </w:tcPr>
          <w:p w:rsidR="00BA61B4" w:rsidRPr="002C73B0" w:rsidRDefault="00BA61B4" w:rsidP="00D73C09">
            <w:pPr>
              <w:autoSpaceDE/>
              <w:autoSpaceDN/>
              <w:spacing w:line="240" w:lineRule="auto"/>
              <w:ind w:firstLine="0"/>
              <w:jc w:val="center"/>
              <w:rPr>
                <w:rFonts w:ascii="Times New Roman1" w:hAnsi="Times New Roman1" w:cs="Arial"/>
                <w:sz w:val="20"/>
                <w:szCs w:val="20"/>
                <w:lang w:bidi="ar-SA"/>
              </w:rPr>
            </w:pPr>
            <w:r w:rsidRPr="002C73B0">
              <w:rPr>
                <w:sz w:val="20"/>
                <w:szCs w:val="20"/>
              </w:rPr>
              <w:t>2021</w:t>
            </w:r>
          </w:p>
        </w:tc>
        <w:tc>
          <w:tcPr>
            <w:tcW w:w="739" w:type="pct"/>
            <w:shd w:val="clear" w:color="auto" w:fill="auto"/>
            <w:noWrap/>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325BC5">
              <w:rPr>
                <w:color w:val="000000" w:themeColor="text1"/>
                <w:sz w:val="20"/>
              </w:rPr>
              <w:t>2022</w:t>
            </w:r>
          </w:p>
        </w:tc>
        <w:tc>
          <w:tcPr>
            <w:tcW w:w="685" w:type="pct"/>
            <w:shd w:val="clear" w:color="auto" w:fill="auto"/>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325BC5">
              <w:rPr>
                <w:rFonts w:ascii="Times New Roman1" w:hAnsi="Times New Roman1"/>
                <w:color w:val="000000" w:themeColor="text1"/>
                <w:sz w:val="20"/>
              </w:rPr>
              <w:t>5</w:t>
            </w:r>
            <w:r w:rsidRPr="00BA61B4">
              <w:rPr>
                <w:rFonts w:ascii="Times New Roman1" w:hAnsi="Times New Roman1" w:cs="Arial"/>
                <w:color w:val="000000" w:themeColor="text1"/>
                <w:sz w:val="20"/>
                <w:szCs w:val="20"/>
                <w:lang w:bidi="ar-SA"/>
              </w:rPr>
              <w:t xml:space="preserve"> 624</w:t>
            </w:r>
          </w:p>
        </w:tc>
      </w:tr>
      <w:tr w:rsidR="00BA61B4" w:rsidRPr="002C73B0" w:rsidTr="00D73C09">
        <w:trPr>
          <w:trHeight w:val="20"/>
        </w:trPr>
        <w:tc>
          <w:tcPr>
            <w:tcW w:w="393" w:type="pct"/>
            <w:shd w:val="clear" w:color="auto" w:fill="auto"/>
            <w:noWrap/>
            <w:vAlign w:val="center"/>
            <w:hideMark/>
          </w:tcPr>
          <w:p w:rsidR="00BA61B4" w:rsidRPr="002C73B0" w:rsidRDefault="00BA61B4" w:rsidP="00D73C09">
            <w:pPr>
              <w:autoSpaceDE/>
              <w:autoSpaceDN/>
              <w:spacing w:line="240" w:lineRule="auto"/>
              <w:ind w:firstLine="0"/>
              <w:jc w:val="center"/>
              <w:rPr>
                <w:rFonts w:ascii="Times New Roman1" w:hAnsi="Times New Roman1" w:cs="Arial"/>
                <w:sz w:val="20"/>
                <w:szCs w:val="20"/>
                <w:lang w:bidi="ar-SA"/>
              </w:rPr>
            </w:pPr>
            <w:r w:rsidRPr="002C73B0">
              <w:rPr>
                <w:sz w:val="20"/>
                <w:szCs w:val="20"/>
              </w:rPr>
              <w:t>1б</w:t>
            </w:r>
          </w:p>
        </w:tc>
        <w:tc>
          <w:tcPr>
            <w:tcW w:w="2444" w:type="pct"/>
            <w:shd w:val="clear" w:color="auto" w:fill="auto"/>
            <w:vAlign w:val="center"/>
            <w:hideMark/>
          </w:tcPr>
          <w:p w:rsidR="00BA61B4" w:rsidRPr="002C73B0" w:rsidRDefault="00BA61B4" w:rsidP="00D73C09">
            <w:pPr>
              <w:autoSpaceDE/>
              <w:autoSpaceDN/>
              <w:spacing w:line="240" w:lineRule="auto"/>
              <w:ind w:firstLine="0"/>
              <w:jc w:val="left"/>
              <w:rPr>
                <w:rFonts w:ascii="Times New Roman1" w:hAnsi="Times New Roman1" w:cs="Arial"/>
                <w:sz w:val="20"/>
                <w:szCs w:val="20"/>
                <w:lang w:bidi="ar-SA"/>
              </w:rPr>
            </w:pPr>
            <w:r w:rsidRPr="002C73B0">
              <w:rPr>
                <w:sz w:val="20"/>
                <w:szCs w:val="20"/>
              </w:rPr>
              <w:t>Строительство теплотрассы от ТК-58а до ТК-24а Ø200 мм, L-0,1 км (подземная канальная про</w:t>
            </w:r>
            <w:r w:rsidR="003C516F">
              <w:rPr>
                <w:sz w:val="20"/>
                <w:szCs w:val="20"/>
              </w:rPr>
              <w:t>кладка с теплоизоляцией из ППУ)</w:t>
            </w:r>
            <w:r w:rsidRPr="002C73B0">
              <w:rPr>
                <w:sz w:val="20"/>
                <w:szCs w:val="20"/>
              </w:rPr>
              <w:t>-переход через проезжую часть ул. Республиканской в районе д. 22</w:t>
            </w:r>
          </w:p>
        </w:tc>
        <w:tc>
          <w:tcPr>
            <w:tcW w:w="739" w:type="pct"/>
            <w:shd w:val="clear" w:color="auto" w:fill="auto"/>
            <w:vAlign w:val="center"/>
            <w:hideMark/>
          </w:tcPr>
          <w:p w:rsidR="00BA61B4" w:rsidRPr="002C73B0" w:rsidRDefault="00BA61B4" w:rsidP="00D73C09">
            <w:pPr>
              <w:autoSpaceDE/>
              <w:autoSpaceDN/>
              <w:spacing w:line="240" w:lineRule="auto"/>
              <w:ind w:firstLine="0"/>
              <w:jc w:val="center"/>
              <w:rPr>
                <w:rFonts w:ascii="Times New Roman1" w:hAnsi="Times New Roman1" w:cs="Arial"/>
                <w:sz w:val="20"/>
                <w:szCs w:val="20"/>
                <w:lang w:bidi="ar-SA"/>
              </w:rPr>
            </w:pPr>
            <w:r w:rsidRPr="002C73B0">
              <w:rPr>
                <w:sz w:val="20"/>
                <w:szCs w:val="20"/>
              </w:rPr>
              <w:t>2021</w:t>
            </w:r>
          </w:p>
        </w:tc>
        <w:tc>
          <w:tcPr>
            <w:tcW w:w="739" w:type="pct"/>
            <w:shd w:val="clear" w:color="auto" w:fill="auto"/>
            <w:noWrap/>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325BC5">
              <w:rPr>
                <w:color w:val="000000" w:themeColor="text1"/>
                <w:sz w:val="20"/>
              </w:rPr>
              <w:t>2023</w:t>
            </w:r>
          </w:p>
        </w:tc>
        <w:tc>
          <w:tcPr>
            <w:tcW w:w="685" w:type="pct"/>
            <w:shd w:val="clear" w:color="auto" w:fill="auto"/>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325BC5">
              <w:rPr>
                <w:rFonts w:ascii="Times New Roman1" w:hAnsi="Times New Roman1"/>
                <w:color w:val="000000" w:themeColor="text1"/>
                <w:sz w:val="20"/>
              </w:rPr>
              <w:t>5</w:t>
            </w:r>
            <w:r w:rsidRPr="00BA61B4">
              <w:rPr>
                <w:rFonts w:ascii="Times New Roman1" w:hAnsi="Times New Roman1" w:cs="Arial"/>
                <w:color w:val="000000" w:themeColor="text1"/>
                <w:sz w:val="20"/>
                <w:szCs w:val="20"/>
                <w:lang w:bidi="ar-SA"/>
              </w:rPr>
              <w:t xml:space="preserve"> 005</w:t>
            </w:r>
          </w:p>
        </w:tc>
      </w:tr>
      <w:tr w:rsidR="00BA61B4" w:rsidRPr="002C73B0" w:rsidTr="00D73C09">
        <w:trPr>
          <w:trHeight w:val="20"/>
        </w:trPr>
        <w:tc>
          <w:tcPr>
            <w:tcW w:w="393" w:type="pct"/>
            <w:shd w:val="clear" w:color="auto" w:fill="auto"/>
            <w:noWrap/>
            <w:vAlign w:val="center"/>
            <w:hideMark/>
          </w:tcPr>
          <w:p w:rsidR="00BA61B4" w:rsidRPr="002C73B0" w:rsidRDefault="00BA61B4" w:rsidP="00D73C09">
            <w:pPr>
              <w:autoSpaceDE/>
              <w:autoSpaceDN/>
              <w:spacing w:line="240" w:lineRule="auto"/>
              <w:ind w:firstLine="0"/>
              <w:jc w:val="center"/>
              <w:rPr>
                <w:rFonts w:ascii="Times New Roman1" w:hAnsi="Times New Roman1" w:cs="Arial"/>
                <w:sz w:val="20"/>
                <w:szCs w:val="20"/>
                <w:lang w:bidi="ar-SA"/>
              </w:rPr>
            </w:pPr>
            <w:r w:rsidRPr="002C73B0">
              <w:rPr>
                <w:sz w:val="20"/>
                <w:szCs w:val="20"/>
              </w:rPr>
              <w:t>1в</w:t>
            </w:r>
          </w:p>
        </w:tc>
        <w:tc>
          <w:tcPr>
            <w:tcW w:w="2444" w:type="pct"/>
            <w:shd w:val="clear" w:color="auto" w:fill="auto"/>
            <w:vAlign w:val="center"/>
            <w:hideMark/>
          </w:tcPr>
          <w:p w:rsidR="00BA61B4" w:rsidRPr="002C73B0" w:rsidRDefault="00BA61B4" w:rsidP="00D73C09">
            <w:pPr>
              <w:autoSpaceDE/>
              <w:autoSpaceDN/>
              <w:spacing w:line="240" w:lineRule="auto"/>
              <w:ind w:firstLine="0"/>
              <w:jc w:val="left"/>
              <w:rPr>
                <w:rFonts w:ascii="Times New Roman1" w:hAnsi="Times New Roman1" w:cs="Arial"/>
                <w:sz w:val="20"/>
                <w:szCs w:val="20"/>
                <w:lang w:bidi="ar-SA"/>
              </w:rPr>
            </w:pPr>
            <w:r w:rsidRPr="002C73B0">
              <w:rPr>
                <w:sz w:val="20"/>
                <w:szCs w:val="20"/>
              </w:rPr>
              <w:t>Строительство теплотрассы от ТК-509 до ТК-618 Ø100 мм, L-0,1 км (подземная канальная прокладка с теплоизоляцией из ППУ) через внутриквартальные проезды в районе ул. Чепецкая, 3</w:t>
            </w:r>
          </w:p>
        </w:tc>
        <w:tc>
          <w:tcPr>
            <w:tcW w:w="739" w:type="pct"/>
            <w:shd w:val="clear" w:color="auto" w:fill="auto"/>
            <w:vAlign w:val="center"/>
            <w:hideMark/>
          </w:tcPr>
          <w:p w:rsidR="00BA61B4" w:rsidRPr="002C73B0" w:rsidRDefault="00BA61B4" w:rsidP="00D73C09">
            <w:pPr>
              <w:autoSpaceDE/>
              <w:autoSpaceDN/>
              <w:spacing w:line="240" w:lineRule="auto"/>
              <w:ind w:firstLine="0"/>
              <w:jc w:val="center"/>
              <w:rPr>
                <w:rFonts w:ascii="Times New Roman1" w:hAnsi="Times New Roman1" w:cs="Arial"/>
                <w:sz w:val="20"/>
                <w:szCs w:val="20"/>
                <w:lang w:bidi="ar-SA"/>
              </w:rPr>
            </w:pPr>
            <w:r w:rsidRPr="002C73B0">
              <w:rPr>
                <w:sz w:val="20"/>
                <w:szCs w:val="20"/>
              </w:rPr>
              <w:t>2021</w:t>
            </w:r>
          </w:p>
        </w:tc>
        <w:tc>
          <w:tcPr>
            <w:tcW w:w="739" w:type="pct"/>
            <w:shd w:val="clear" w:color="auto" w:fill="auto"/>
            <w:noWrap/>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325BC5">
              <w:rPr>
                <w:color w:val="000000" w:themeColor="text1"/>
                <w:sz w:val="20"/>
              </w:rPr>
              <w:t>2023</w:t>
            </w:r>
          </w:p>
        </w:tc>
        <w:tc>
          <w:tcPr>
            <w:tcW w:w="685" w:type="pct"/>
            <w:shd w:val="clear" w:color="auto" w:fill="auto"/>
            <w:vAlign w:val="center"/>
            <w:hideMark/>
          </w:tcPr>
          <w:p w:rsidR="00BA61B4" w:rsidRPr="00325BC5" w:rsidRDefault="00BA61B4" w:rsidP="00D73C09">
            <w:pPr>
              <w:autoSpaceDE/>
              <w:autoSpaceDN/>
              <w:spacing w:line="240" w:lineRule="auto"/>
              <w:ind w:firstLine="0"/>
              <w:jc w:val="center"/>
              <w:rPr>
                <w:rFonts w:ascii="Times New Roman1" w:hAnsi="Times New Roman1"/>
                <w:color w:val="000000" w:themeColor="text1"/>
                <w:sz w:val="20"/>
              </w:rPr>
            </w:pPr>
            <w:r w:rsidRPr="00325BC5">
              <w:rPr>
                <w:rFonts w:ascii="Times New Roman1" w:hAnsi="Times New Roman1"/>
                <w:color w:val="000000" w:themeColor="text1"/>
                <w:sz w:val="20"/>
              </w:rPr>
              <w:t>3</w:t>
            </w:r>
            <w:r w:rsidRPr="00BA61B4">
              <w:rPr>
                <w:rFonts w:ascii="Times New Roman1" w:hAnsi="Times New Roman1" w:cs="Arial"/>
                <w:color w:val="000000" w:themeColor="text1"/>
                <w:sz w:val="20"/>
                <w:szCs w:val="20"/>
                <w:lang w:bidi="ar-SA"/>
              </w:rPr>
              <w:t xml:space="preserve"> 378</w:t>
            </w:r>
          </w:p>
        </w:tc>
      </w:tr>
      <w:tr w:rsidR="00BA61B4" w:rsidRPr="007B0056" w:rsidTr="00D73C09">
        <w:trPr>
          <w:trHeight w:val="709"/>
        </w:trPr>
        <w:tc>
          <w:tcPr>
            <w:tcW w:w="393" w:type="pct"/>
            <w:shd w:val="clear" w:color="auto" w:fill="auto"/>
            <w:noWrap/>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1г</w:t>
            </w:r>
          </w:p>
        </w:tc>
        <w:tc>
          <w:tcPr>
            <w:tcW w:w="2444" w:type="pct"/>
            <w:shd w:val="clear" w:color="auto" w:fill="auto"/>
            <w:vAlign w:val="center"/>
            <w:hideMark/>
          </w:tcPr>
          <w:p w:rsidR="00BA61B4" w:rsidRPr="00BA61B4" w:rsidRDefault="00BA61B4" w:rsidP="00D73C09">
            <w:pPr>
              <w:autoSpaceDE/>
              <w:autoSpaceDN/>
              <w:spacing w:line="240" w:lineRule="auto"/>
              <w:ind w:firstLine="0"/>
              <w:jc w:val="left"/>
              <w:rPr>
                <w:color w:val="000000" w:themeColor="text1"/>
                <w:sz w:val="20"/>
                <w:szCs w:val="20"/>
              </w:rPr>
            </w:pPr>
            <w:r w:rsidRPr="00BA61B4">
              <w:rPr>
                <w:iCs/>
                <w:color w:val="000000" w:themeColor="text1"/>
                <w:sz w:val="20"/>
                <w:szCs w:val="20"/>
                <w:lang w:eastAsia="ar-SA" w:bidi="ar-SA"/>
              </w:rPr>
              <w:t>Строительство перемычек между магистральными теплотрассами ул.</w:t>
            </w:r>
            <w:r w:rsidR="00325BC5">
              <w:rPr>
                <w:iCs/>
                <w:color w:val="000000" w:themeColor="text1"/>
                <w:sz w:val="20"/>
                <w:szCs w:val="20"/>
                <w:lang w:eastAsia="ar-SA" w:bidi="ar-SA"/>
              </w:rPr>
              <w:t xml:space="preserve"> </w:t>
            </w:r>
            <w:r w:rsidRPr="00BA61B4">
              <w:rPr>
                <w:iCs/>
                <w:color w:val="000000" w:themeColor="text1"/>
                <w:sz w:val="20"/>
                <w:szCs w:val="20"/>
                <w:lang w:eastAsia="ar-SA" w:bidi="ar-SA"/>
              </w:rPr>
              <w:t>К.</w:t>
            </w:r>
            <w:r w:rsidR="003C516F">
              <w:rPr>
                <w:iCs/>
                <w:color w:val="000000" w:themeColor="text1"/>
                <w:sz w:val="20"/>
                <w:szCs w:val="20"/>
                <w:lang w:eastAsia="ar-SA" w:bidi="ar-SA"/>
              </w:rPr>
              <w:t xml:space="preserve"> </w:t>
            </w:r>
            <w:r w:rsidRPr="00BA61B4">
              <w:rPr>
                <w:iCs/>
                <w:color w:val="000000" w:themeColor="text1"/>
                <w:sz w:val="20"/>
                <w:szCs w:val="20"/>
                <w:lang w:eastAsia="ar-SA" w:bidi="ar-SA"/>
              </w:rPr>
              <w:t>Маркса и ул.</w:t>
            </w:r>
            <w:r w:rsidR="00325BC5">
              <w:rPr>
                <w:iCs/>
                <w:color w:val="000000" w:themeColor="text1"/>
                <w:sz w:val="20"/>
                <w:szCs w:val="20"/>
                <w:lang w:eastAsia="ar-SA" w:bidi="ar-SA"/>
              </w:rPr>
              <w:t xml:space="preserve"> </w:t>
            </w:r>
            <w:r w:rsidRPr="00BA61B4">
              <w:rPr>
                <w:iCs/>
                <w:color w:val="000000" w:themeColor="text1"/>
                <w:sz w:val="20"/>
                <w:szCs w:val="20"/>
                <w:lang w:eastAsia="ar-SA" w:bidi="ar-SA"/>
              </w:rPr>
              <w:t>Буденого</w:t>
            </w:r>
          </w:p>
        </w:tc>
        <w:tc>
          <w:tcPr>
            <w:tcW w:w="739" w:type="pct"/>
            <w:shd w:val="clear" w:color="auto" w:fill="auto"/>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2028</w:t>
            </w:r>
          </w:p>
        </w:tc>
        <w:tc>
          <w:tcPr>
            <w:tcW w:w="739" w:type="pct"/>
            <w:shd w:val="clear" w:color="auto" w:fill="auto"/>
            <w:noWrap/>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2030</w:t>
            </w:r>
          </w:p>
        </w:tc>
        <w:tc>
          <w:tcPr>
            <w:tcW w:w="685" w:type="pct"/>
            <w:shd w:val="clear" w:color="auto" w:fill="auto"/>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32 600</w:t>
            </w:r>
          </w:p>
        </w:tc>
      </w:tr>
      <w:tr w:rsidR="00BA61B4" w:rsidRPr="007B0056" w:rsidTr="00D73C09">
        <w:trPr>
          <w:trHeight w:val="805"/>
        </w:trPr>
        <w:tc>
          <w:tcPr>
            <w:tcW w:w="393" w:type="pct"/>
            <w:shd w:val="clear" w:color="auto" w:fill="auto"/>
            <w:noWrap/>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1д</w:t>
            </w:r>
          </w:p>
        </w:tc>
        <w:tc>
          <w:tcPr>
            <w:tcW w:w="2444" w:type="pct"/>
            <w:shd w:val="clear" w:color="auto" w:fill="auto"/>
            <w:vAlign w:val="center"/>
            <w:hideMark/>
          </w:tcPr>
          <w:p w:rsidR="00BA61B4" w:rsidRPr="00BA61B4" w:rsidRDefault="00BA61B4" w:rsidP="00D73C09">
            <w:pPr>
              <w:autoSpaceDE/>
              <w:autoSpaceDN/>
              <w:spacing w:line="240" w:lineRule="auto"/>
              <w:ind w:firstLine="0"/>
              <w:jc w:val="left"/>
              <w:rPr>
                <w:color w:val="000000" w:themeColor="text1"/>
                <w:sz w:val="20"/>
                <w:szCs w:val="20"/>
              </w:rPr>
            </w:pPr>
            <w:r w:rsidRPr="00BA61B4">
              <w:rPr>
                <w:iCs/>
                <w:color w:val="000000" w:themeColor="text1"/>
                <w:sz w:val="20"/>
                <w:szCs w:val="20"/>
                <w:lang w:eastAsia="ar-SA" w:bidi="ar-SA"/>
              </w:rPr>
              <w:t>Строительство сетей теплоснабжения в районе Левобережье 2 (ул.</w:t>
            </w:r>
            <w:r w:rsidR="00325BC5">
              <w:rPr>
                <w:iCs/>
                <w:color w:val="000000" w:themeColor="text1"/>
                <w:sz w:val="20"/>
                <w:szCs w:val="20"/>
                <w:lang w:eastAsia="ar-SA" w:bidi="ar-SA"/>
              </w:rPr>
              <w:t xml:space="preserve"> </w:t>
            </w:r>
            <w:r w:rsidRPr="00BA61B4">
              <w:rPr>
                <w:iCs/>
                <w:color w:val="000000" w:themeColor="text1"/>
                <w:sz w:val="20"/>
                <w:szCs w:val="20"/>
                <w:lang w:eastAsia="ar-SA" w:bidi="ar-SA"/>
              </w:rPr>
              <w:t>Толстого - ул.</w:t>
            </w:r>
            <w:r w:rsidR="00325BC5">
              <w:rPr>
                <w:iCs/>
                <w:color w:val="000000" w:themeColor="text1"/>
                <w:sz w:val="20"/>
                <w:szCs w:val="20"/>
                <w:lang w:eastAsia="ar-SA" w:bidi="ar-SA"/>
              </w:rPr>
              <w:t xml:space="preserve"> </w:t>
            </w:r>
            <w:r w:rsidRPr="00BA61B4">
              <w:rPr>
                <w:iCs/>
                <w:color w:val="000000" w:themeColor="text1"/>
                <w:sz w:val="20"/>
                <w:szCs w:val="20"/>
                <w:lang w:eastAsia="ar-SA" w:bidi="ar-SA"/>
              </w:rPr>
              <w:t>Пехтина - ул.</w:t>
            </w:r>
            <w:r w:rsidR="00325BC5">
              <w:rPr>
                <w:iCs/>
                <w:color w:val="000000" w:themeColor="text1"/>
                <w:sz w:val="20"/>
                <w:szCs w:val="20"/>
                <w:lang w:eastAsia="ar-SA" w:bidi="ar-SA"/>
              </w:rPr>
              <w:t xml:space="preserve"> </w:t>
            </w:r>
            <w:r w:rsidRPr="00BA61B4">
              <w:rPr>
                <w:iCs/>
                <w:color w:val="000000" w:themeColor="text1"/>
                <w:sz w:val="20"/>
                <w:szCs w:val="20"/>
                <w:lang w:eastAsia="ar-SA" w:bidi="ar-SA"/>
              </w:rPr>
              <w:t>Сибирская)</w:t>
            </w:r>
          </w:p>
        </w:tc>
        <w:tc>
          <w:tcPr>
            <w:tcW w:w="739" w:type="pct"/>
            <w:shd w:val="clear" w:color="auto" w:fill="auto"/>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2028</w:t>
            </w:r>
          </w:p>
        </w:tc>
        <w:tc>
          <w:tcPr>
            <w:tcW w:w="739" w:type="pct"/>
            <w:shd w:val="clear" w:color="auto" w:fill="auto"/>
            <w:noWrap/>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2030</w:t>
            </w:r>
          </w:p>
        </w:tc>
        <w:tc>
          <w:tcPr>
            <w:tcW w:w="685" w:type="pct"/>
            <w:shd w:val="clear" w:color="auto" w:fill="auto"/>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35 948</w:t>
            </w:r>
          </w:p>
        </w:tc>
      </w:tr>
      <w:tr w:rsidR="00BA61B4" w:rsidRPr="007B0056" w:rsidTr="00D73C09">
        <w:trPr>
          <w:trHeight w:val="589"/>
        </w:trPr>
        <w:tc>
          <w:tcPr>
            <w:tcW w:w="393" w:type="pct"/>
            <w:shd w:val="clear" w:color="auto" w:fill="auto"/>
            <w:noWrap/>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1е</w:t>
            </w:r>
          </w:p>
        </w:tc>
        <w:tc>
          <w:tcPr>
            <w:tcW w:w="2444" w:type="pct"/>
            <w:shd w:val="clear" w:color="auto" w:fill="auto"/>
            <w:vAlign w:val="center"/>
            <w:hideMark/>
          </w:tcPr>
          <w:p w:rsidR="00BA61B4" w:rsidRPr="00BA61B4" w:rsidRDefault="00BA61B4" w:rsidP="00D73C09">
            <w:pPr>
              <w:autoSpaceDE/>
              <w:autoSpaceDN/>
              <w:spacing w:line="240" w:lineRule="auto"/>
              <w:ind w:firstLine="0"/>
              <w:jc w:val="left"/>
              <w:rPr>
                <w:color w:val="000000" w:themeColor="text1"/>
                <w:sz w:val="20"/>
                <w:szCs w:val="20"/>
              </w:rPr>
            </w:pPr>
            <w:r w:rsidRPr="00BA61B4">
              <w:rPr>
                <w:iCs/>
                <w:color w:val="000000" w:themeColor="text1"/>
                <w:sz w:val="20"/>
                <w:szCs w:val="20"/>
                <w:lang w:eastAsia="ar-SA" w:bidi="ar-SA"/>
              </w:rPr>
              <w:t>Строительство сетей теплоснабжения в районе Левобережье 2 (ул.</w:t>
            </w:r>
            <w:r w:rsidR="00325BC5">
              <w:rPr>
                <w:iCs/>
                <w:color w:val="000000" w:themeColor="text1"/>
                <w:sz w:val="20"/>
                <w:szCs w:val="20"/>
                <w:lang w:eastAsia="ar-SA" w:bidi="ar-SA"/>
              </w:rPr>
              <w:t xml:space="preserve"> </w:t>
            </w:r>
            <w:r w:rsidRPr="00BA61B4">
              <w:rPr>
                <w:iCs/>
                <w:color w:val="000000" w:themeColor="text1"/>
                <w:sz w:val="20"/>
                <w:szCs w:val="20"/>
                <w:lang w:eastAsia="ar-SA" w:bidi="ar-SA"/>
              </w:rPr>
              <w:t>К.</w:t>
            </w:r>
            <w:r w:rsidR="003C516F">
              <w:rPr>
                <w:iCs/>
                <w:color w:val="000000" w:themeColor="text1"/>
                <w:sz w:val="20"/>
                <w:szCs w:val="20"/>
                <w:lang w:eastAsia="ar-SA" w:bidi="ar-SA"/>
              </w:rPr>
              <w:t xml:space="preserve"> </w:t>
            </w:r>
            <w:r w:rsidRPr="00BA61B4">
              <w:rPr>
                <w:iCs/>
                <w:color w:val="000000" w:themeColor="text1"/>
                <w:sz w:val="20"/>
                <w:szCs w:val="20"/>
                <w:lang w:eastAsia="ar-SA" w:bidi="ar-SA"/>
              </w:rPr>
              <w:t>Маркса - ул.</w:t>
            </w:r>
            <w:r w:rsidR="00325BC5">
              <w:rPr>
                <w:iCs/>
                <w:color w:val="000000" w:themeColor="text1"/>
                <w:sz w:val="20"/>
                <w:szCs w:val="20"/>
                <w:lang w:eastAsia="ar-SA" w:bidi="ar-SA"/>
              </w:rPr>
              <w:t xml:space="preserve"> </w:t>
            </w:r>
            <w:r w:rsidRPr="00BA61B4">
              <w:rPr>
                <w:iCs/>
                <w:color w:val="000000" w:themeColor="text1"/>
                <w:sz w:val="20"/>
                <w:szCs w:val="20"/>
                <w:lang w:eastAsia="ar-SA" w:bidi="ar-SA"/>
              </w:rPr>
              <w:t>Пехтина)</w:t>
            </w:r>
          </w:p>
        </w:tc>
        <w:tc>
          <w:tcPr>
            <w:tcW w:w="739" w:type="pct"/>
            <w:shd w:val="clear" w:color="auto" w:fill="auto"/>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2028</w:t>
            </w:r>
          </w:p>
        </w:tc>
        <w:tc>
          <w:tcPr>
            <w:tcW w:w="739" w:type="pct"/>
            <w:shd w:val="clear" w:color="auto" w:fill="auto"/>
            <w:noWrap/>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2030</w:t>
            </w:r>
          </w:p>
        </w:tc>
        <w:tc>
          <w:tcPr>
            <w:tcW w:w="685" w:type="pct"/>
            <w:shd w:val="clear" w:color="auto" w:fill="auto"/>
            <w:vAlign w:val="center"/>
            <w:hideMark/>
          </w:tcPr>
          <w:p w:rsidR="00BA61B4" w:rsidRPr="00BA61B4" w:rsidRDefault="00BA61B4" w:rsidP="00D73C09">
            <w:pPr>
              <w:autoSpaceDE/>
              <w:autoSpaceDN/>
              <w:spacing w:line="240" w:lineRule="auto"/>
              <w:ind w:firstLine="0"/>
              <w:jc w:val="center"/>
              <w:rPr>
                <w:color w:val="000000" w:themeColor="text1"/>
                <w:sz w:val="20"/>
                <w:szCs w:val="20"/>
              </w:rPr>
            </w:pPr>
            <w:r w:rsidRPr="00BA61B4">
              <w:rPr>
                <w:color w:val="000000" w:themeColor="text1"/>
                <w:sz w:val="20"/>
                <w:szCs w:val="20"/>
              </w:rPr>
              <w:t>18 500</w:t>
            </w:r>
          </w:p>
        </w:tc>
      </w:tr>
      <w:tr w:rsidR="000C7007" w:rsidRPr="007B0056" w:rsidTr="00D73C09">
        <w:trPr>
          <w:trHeight w:val="589"/>
        </w:trPr>
        <w:tc>
          <w:tcPr>
            <w:tcW w:w="393" w:type="pct"/>
            <w:shd w:val="clear" w:color="auto" w:fill="auto"/>
            <w:noWrap/>
            <w:vAlign w:val="center"/>
          </w:tcPr>
          <w:p w:rsidR="000C7007" w:rsidRPr="00BA61B4" w:rsidRDefault="00D23258" w:rsidP="00D73C09">
            <w:pPr>
              <w:autoSpaceDE/>
              <w:autoSpaceDN/>
              <w:spacing w:line="240" w:lineRule="auto"/>
              <w:ind w:firstLine="0"/>
              <w:jc w:val="center"/>
              <w:rPr>
                <w:color w:val="000000" w:themeColor="text1"/>
                <w:sz w:val="20"/>
                <w:szCs w:val="20"/>
              </w:rPr>
            </w:pPr>
            <w:r>
              <w:rPr>
                <w:color w:val="000000" w:themeColor="text1"/>
                <w:sz w:val="20"/>
                <w:szCs w:val="20"/>
              </w:rPr>
              <w:t>1ж</w:t>
            </w:r>
          </w:p>
        </w:tc>
        <w:tc>
          <w:tcPr>
            <w:tcW w:w="2444" w:type="pct"/>
            <w:shd w:val="clear" w:color="auto" w:fill="auto"/>
            <w:vAlign w:val="center"/>
          </w:tcPr>
          <w:p w:rsidR="000C7007" w:rsidRPr="00BA61B4" w:rsidRDefault="00D23258" w:rsidP="00D73C09">
            <w:pPr>
              <w:autoSpaceDE/>
              <w:autoSpaceDN/>
              <w:spacing w:line="240" w:lineRule="auto"/>
              <w:ind w:firstLine="0"/>
              <w:jc w:val="left"/>
              <w:rPr>
                <w:iCs/>
                <w:color w:val="000000" w:themeColor="text1"/>
                <w:sz w:val="20"/>
                <w:szCs w:val="20"/>
                <w:lang w:eastAsia="ar-SA" w:bidi="ar-SA"/>
              </w:rPr>
            </w:pPr>
            <w:r>
              <w:rPr>
                <w:iCs/>
                <w:color w:val="000000" w:themeColor="text1"/>
                <w:sz w:val="20"/>
                <w:szCs w:val="20"/>
                <w:lang w:eastAsia="ar-SA" w:bidi="ar-SA"/>
              </w:rPr>
              <w:t>Стро</w:t>
            </w:r>
            <w:r w:rsidR="00C33A60">
              <w:rPr>
                <w:iCs/>
                <w:color w:val="000000" w:themeColor="text1"/>
                <w:sz w:val="20"/>
                <w:szCs w:val="20"/>
                <w:lang w:eastAsia="ar-SA" w:bidi="ar-SA"/>
              </w:rPr>
              <w:t>и</w:t>
            </w:r>
            <w:r>
              <w:rPr>
                <w:iCs/>
                <w:color w:val="000000" w:themeColor="text1"/>
                <w:sz w:val="20"/>
                <w:szCs w:val="20"/>
                <w:lang w:eastAsia="ar-SA" w:bidi="ar-SA"/>
              </w:rPr>
              <w:t>тельство</w:t>
            </w:r>
            <w:r w:rsidR="00AD361F">
              <w:rPr>
                <w:iCs/>
                <w:color w:val="000000" w:themeColor="text1"/>
                <w:sz w:val="20"/>
                <w:szCs w:val="20"/>
                <w:lang w:eastAsia="ar-SA" w:bidi="ar-SA"/>
              </w:rPr>
              <w:t xml:space="preserve"> сети теплоснабжения от Уз 905 Химмашевское шоссе до Уз 911 ул. Техническая 2Ду400</w:t>
            </w:r>
          </w:p>
        </w:tc>
        <w:tc>
          <w:tcPr>
            <w:tcW w:w="739" w:type="pct"/>
            <w:shd w:val="clear" w:color="auto" w:fill="auto"/>
            <w:vAlign w:val="center"/>
          </w:tcPr>
          <w:p w:rsidR="000C7007" w:rsidRPr="00BA61B4" w:rsidRDefault="00AD361F" w:rsidP="00D73C09">
            <w:pPr>
              <w:autoSpaceDE/>
              <w:autoSpaceDN/>
              <w:spacing w:line="240" w:lineRule="auto"/>
              <w:ind w:firstLine="0"/>
              <w:jc w:val="center"/>
              <w:rPr>
                <w:color w:val="000000" w:themeColor="text1"/>
                <w:sz w:val="20"/>
                <w:szCs w:val="20"/>
              </w:rPr>
            </w:pPr>
            <w:r>
              <w:rPr>
                <w:color w:val="000000" w:themeColor="text1"/>
                <w:sz w:val="20"/>
                <w:szCs w:val="20"/>
              </w:rPr>
              <w:t>2025</w:t>
            </w:r>
          </w:p>
        </w:tc>
        <w:tc>
          <w:tcPr>
            <w:tcW w:w="739" w:type="pct"/>
            <w:shd w:val="clear" w:color="auto" w:fill="auto"/>
            <w:noWrap/>
            <w:vAlign w:val="center"/>
          </w:tcPr>
          <w:p w:rsidR="000C7007" w:rsidRPr="00BA61B4" w:rsidRDefault="00AD361F" w:rsidP="003C516F">
            <w:pPr>
              <w:autoSpaceDE/>
              <w:autoSpaceDN/>
              <w:spacing w:line="240" w:lineRule="auto"/>
              <w:ind w:firstLine="0"/>
              <w:jc w:val="center"/>
              <w:rPr>
                <w:color w:val="000000" w:themeColor="text1"/>
                <w:sz w:val="20"/>
                <w:szCs w:val="20"/>
              </w:rPr>
            </w:pPr>
            <w:r>
              <w:rPr>
                <w:color w:val="000000" w:themeColor="text1"/>
                <w:sz w:val="20"/>
                <w:szCs w:val="20"/>
              </w:rPr>
              <w:t>202</w:t>
            </w:r>
            <w:r w:rsidR="003C516F">
              <w:rPr>
                <w:color w:val="000000" w:themeColor="text1"/>
                <w:sz w:val="20"/>
                <w:szCs w:val="20"/>
              </w:rPr>
              <w:t>7</w:t>
            </w:r>
          </w:p>
        </w:tc>
        <w:tc>
          <w:tcPr>
            <w:tcW w:w="685" w:type="pct"/>
            <w:shd w:val="clear" w:color="auto" w:fill="auto"/>
            <w:vAlign w:val="center"/>
          </w:tcPr>
          <w:p w:rsidR="000C7007" w:rsidRPr="00BA61B4" w:rsidRDefault="00AD361F" w:rsidP="00D73C09">
            <w:pPr>
              <w:autoSpaceDE/>
              <w:autoSpaceDN/>
              <w:spacing w:line="240" w:lineRule="auto"/>
              <w:ind w:firstLine="0"/>
              <w:jc w:val="center"/>
              <w:rPr>
                <w:color w:val="000000" w:themeColor="text1"/>
                <w:sz w:val="20"/>
                <w:szCs w:val="20"/>
              </w:rPr>
            </w:pPr>
            <w:r>
              <w:rPr>
                <w:color w:val="000000" w:themeColor="text1"/>
                <w:sz w:val="20"/>
                <w:szCs w:val="20"/>
              </w:rPr>
              <w:t>212 000</w:t>
            </w:r>
          </w:p>
        </w:tc>
      </w:tr>
    </w:tbl>
    <w:p w:rsidR="007703D1" w:rsidRPr="002C73B0" w:rsidRDefault="007703D1" w:rsidP="007703D1">
      <w:pPr>
        <w:pStyle w:val="a4"/>
        <w:ind w:firstLine="525"/>
        <w:rPr>
          <w:b/>
        </w:rPr>
      </w:pPr>
      <w:bookmarkStart w:id="37" w:name="_Toc527459245"/>
      <w:bookmarkStart w:id="38" w:name="_Toc5270651"/>
      <w:bookmarkStart w:id="39" w:name="_Toc14090928"/>
      <w:r w:rsidRPr="002C73B0">
        <w:t xml:space="preserve">Суммарные капитальные затраты без НДС в ценах 2020 г. в мероприятия по строительству </w:t>
      </w:r>
      <w:r w:rsidR="000C7007">
        <w:t xml:space="preserve">и реконструкции </w:t>
      </w:r>
      <w:r w:rsidRPr="002C73B0">
        <w:t xml:space="preserve">тепловых сетей (перемычек) для обеспечения нормативной надежности теплоснабжения г. Глазов, </w:t>
      </w:r>
      <w:r w:rsidR="00896F3F" w:rsidRPr="002C73B0">
        <w:t xml:space="preserve">составят </w:t>
      </w:r>
      <w:r w:rsidR="00D23258">
        <w:t>529</w:t>
      </w:r>
      <w:r w:rsidR="00BA61B4" w:rsidRPr="00AD361F">
        <w:t xml:space="preserve"> 055</w:t>
      </w:r>
      <w:r w:rsidR="001429F5" w:rsidRPr="002C73B0">
        <w:rPr>
          <w:bCs/>
        </w:rPr>
        <w:t xml:space="preserve"> </w:t>
      </w:r>
      <w:r w:rsidRPr="002C73B0">
        <w:t xml:space="preserve"> </w:t>
      </w:r>
      <w:r w:rsidRPr="002C73B0">
        <w:rPr>
          <w:bCs/>
        </w:rPr>
        <w:t xml:space="preserve"> </w:t>
      </w:r>
      <w:r w:rsidRPr="002C73B0">
        <w:t xml:space="preserve">тыс.руб. </w:t>
      </w:r>
    </w:p>
    <w:p w:rsidR="006B52B2" w:rsidRDefault="006B52B2" w:rsidP="006B52B2"/>
    <w:p w:rsidR="007A39B7" w:rsidRPr="000A3EEF" w:rsidRDefault="007A39B7" w:rsidP="007A39B7">
      <w:pPr>
        <w:pStyle w:val="11"/>
      </w:pPr>
      <w:bookmarkStart w:id="40" w:name="_Ref52281050"/>
      <w:bookmarkStart w:id="41" w:name="_Toc57364753"/>
      <w:r w:rsidRPr="000A3EEF">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37"/>
      <w:bookmarkEnd w:id="38"/>
      <w:bookmarkEnd w:id="39"/>
      <w:bookmarkEnd w:id="40"/>
      <w:bookmarkEnd w:id="41"/>
    </w:p>
    <w:p w:rsidR="00910709" w:rsidRPr="000A3EEF" w:rsidRDefault="00910709" w:rsidP="00910709">
      <w:pPr>
        <w:rPr>
          <w:lang w:eastAsia="en-US" w:bidi="ar-SA"/>
        </w:rPr>
      </w:pPr>
      <w:r w:rsidRPr="000A3EEF">
        <w:rPr>
          <w:lang w:eastAsia="en-US" w:bidi="ar-SA"/>
        </w:rPr>
        <w:t xml:space="preserve">Для покрытия заявленной Администрацией и ТСО объектов нового строительства, перспективной тепловой нагрузки и обеспечения удовлетворительных гидравлических режимов у потребителей, необходимо выполнить реконструкцию тепловых сетей с увеличением диаметров трубопроводов существующих тепловых сетей. </w:t>
      </w:r>
    </w:p>
    <w:p w:rsidR="00D936B5" w:rsidRDefault="00D936B5" w:rsidP="0096060D">
      <w:pPr>
        <w:rPr>
          <w:lang w:eastAsia="en-US" w:bidi="ar-SA"/>
        </w:rPr>
      </w:pPr>
      <w:r w:rsidRPr="000A3EEF">
        <w:rPr>
          <w:lang w:eastAsia="en-US" w:bidi="ar-SA"/>
        </w:rPr>
        <w:lastRenderedPageBreak/>
        <w:t>Перечень участков тепловых сетей, подлежащих перекладке с увеличением диаметров</w:t>
      </w:r>
      <w:r w:rsidR="00F46B2F">
        <w:rPr>
          <w:lang w:eastAsia="en-US" w:bidi="ar-SA"/>
        </w:rPr>
        <w:t xml:space="preserve"> в связи с подключением перспективных потребителей</w:t>
      </w:r>
      <w:r w:rsidRPr="000A3EEF">
        <w:rPr>
          <w:lang w:eastAsia="en-US" w:bidi="ar-SA"/>
        </w:rPr>
        <w:t>, представлен в таблице ниже.</w:t>
      </w:r>
    </w:p>
    <w:p w:rsidR="00F46B2F" w:rsidRPr="000A3EEF" w:rsidRDefault="00F46B2F" w:rsidP="0096060D">
      <w:pPr>
        <w:rPr>
          <w:lang w:eastAsia="en-US" w:bidi="ar-SA"/>
        </w:rPr>
      </w:pPr>
      <w:r>
        <w:rPr>
          <w:lang w:eastAsia="en-US" w:bidi="ar-SA"/>
        </w:rPr>
        <w:t>Обоснование стоимости реконструкции тепловых сетей с увеличение</w:t>
      </w:r>
      <w:r w:rsidR="00B81564">
        <w:rPr>
          <w:lang w:eastAsia="en-US" w:bidi="ar-SA"/>
        </w:rPr>
        <w:t>м</w:t>
      </w:r>
      <w:r>
        <w:rPr>
          <w:lang w:eastAsia="en-US" w:bidi="ar-SA"/>
        </w:rPr>
        <w:t xml:space="preserve"> диаметров, представлено в Главе 12 Обосновывающих материалов.</w:t>
      </w:r>
    </w:p>
    <w:p w:rsidR="00017587" w:rsidRPr="000A3EEF" w:rsidRDefault="00017587" w:rsidP="0096060D">
      <w:pPr>
        <w:rPr>
          <w:lang w:eastAsia="en-US" w:bidi="ar-SA"/>
        </w:rPr>
        <w:sectPr w:rsidR="00017587" w:rsidRPr="000A3EEF" w:rsidSect="00CE536A">
          <w:pgSz w:w="11907" w:h="16840" w:code="9"/>
          <w:pgMar w:top="1134" w:right="567" w:bottom="1134" w:left="1701" w:header="0" w:footer="590" w:gutter="0"/>
          <w:cols w:space="720"/>
          <w:docGrid w:linePitch="299"/>
        </w:sectPr>
      </w:pPr>
    </w:p>
    <w:p w:rsidR="00D936B5" w:rsidRPr="000A3EEF" w:rsidRDefault="00D936B5" w:rsidP="00D936B5">
      <w:pPr>
        <w:pStyle w:val="af4"/>
        <w:rPr>
          <w:lang w:eastAsia="en-US" w:bidi="ar-SA"/>
        </w:rPr>
      </w:pPr>
      <w:r w:rsidRPr="000A3EEF">
        <w:lastRenderedPageBreak/>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7</w:t>
      </w:r>
      <w:r w:rsidR="0020643B" w:rsidRPr="000A3EEF">
        <w:fldChar w:fldCharType="end"/>
      </w:r>
      <w:r w:rsidRPr="000A3EEF">
        <w:t xml:space="preserve">. </w:t>
      </w:r>
      <w:r w:rsidR="00F46B2F" w:rsidRPr="00F46B2F">
        <w:rPr>
          <w:lang w:eastAsia="en-US" w:bidi="ar-SA"/>
        </w:rPr>
        <w:t>Перечень участков тепловых сетей, подлежащих перекладке с увеличением диаметров в связи с подключением перспективных потребителей</w:t>
      </w:r>
    </w:p>
    <w:tbl>
      <w:tblPr>
        <w:tblW w:w="5000" w:type="pct"/>
        <w:tblLook w:val="04A0" w:firstRow="1" w:lastRow="0" w:firstColumn="1" w:lastColumn="0" w:noHBand="0" w:noVBand="1"/>
      </w:tblPr>
      <w:tblGrid>
        <w:gridCol w:w="538"/>
        <w:gridCol w:w="2041"/>
        <w:gridCol w:w="2204"/>
        <w:gridCol w:w="1541"/>
        <w:gridCol w:w="1726"/>
        <w:gridCol w:w="1436"/>
        <w:gridCol w:w="1726"/>
        <w:gridCol w:w="2299"/>
        <w:gridCol w:w="2411"/>
      </w:tblGrid>
      <w:tr w:rsidR="00062E55" w:rsidRPr="00F46B2F" w:rsidTr="00F46B2F">
        <w:trPr>
          <w:trHeight w:val="20"/>
          <w:tblHeader/>
        </w:trPr>
        <w:tc>
          <w:tcPr>
            <w:tcW w:w="1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 п/п</w:t>
            </w:r>
          </w:p>
        </w:tc>
        <w:tc>
          <w:tcPr>
            <w:tcW w:w="641" w:type="pct"/>
            <w:tcBorders>
              <w:top w:val="single" w:sz="4" w:space="0" w:color="auto"/>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Наименование начала участка</w:t>
            </w:r>
          </w:p>
        </w:tc>
        <w:tc>
          <w:tcPr>
            <w:tcW w:w="692" w:type="pct"/>
            <w:tcBorders>
              <w:top w:val="single" w:sz="4" w:space="0" w:color="auto"/>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Наименование конца участка</w:t>
            </w:r>
          </w:p>
        </w:tc>
        <w:tc>
          <w:tcPr>
            <w:tcW w:w="484" w:type="pct"/>
            <w:tcBorders>
              <w:top w:val="single" w:sz="4" w:space="0" w:color="auto"/>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Протяженность участка, м.п.</w:t>
            </w:r>
          </w:p>
        </w:tc>
        <w:tc>
          <w:tcPr>
            <w:tcW w:w="542" w:type="pct"/>
            <w:tcBorders>
              <w:top w:val="single" w:sz="4" w:space="0" w:color="auto"/>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Диаметр участка до перекладки, мм</w:t>
            </w:r>
          </w:p>
        </w:tc>
        <w:tc>
          <w:tcPr>
            <w:tcW w:w="451" w:type="pct"/>
            <w:tcBorders>
              <w:top w:val="single" w:sz="4" w:space="0" w:color="auto"/>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Диаметр участка после перекладки, мм</w:t>
            </w:r>
          </w:p>
        </w:tc>
        <w:tc>
          <w:tcPr>
            <w:tcW w:w="542" w:type="pct"/>
            <w:tcBorders>
              <w:top w:val="single" w:sz="4" w:space="0" w:color="auto"/>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Суммарная материальная х-ка тр-дов, м²</w:t>
            </w:r>
          </w:p>
        </w:tc>
        <w:tc>
          <w:tcPr>
            <w:tcW w:w="722" w:type="pct"/>
            <w:tcBorders>
              <w:top w:val="single" w:sz="4" w:space="0" w:color="auto"/>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Вид прокладки тепловой сети</w:t>
            </w:r>
          </w:p>
        </w:tc>
        <w:tc>
          <w:tcPr>
            <w:tcW w:w="757" w:type="pct"/>
            <w:tcBorders>
              <w:top w:val="single" w:sz="4" w:space="0" w:color="auto"/>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Итоговая стоимость, тыс. руб. (с НДС)</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1</w:t>
            </w:r>
          </w:p>
        </w:tc>
        <w:tc>
          <w:tcPr>
            <w:tcW w:w="1333" w:type="pct"/>
            <w:gridSpan w:val="2"/>
            <w:tcBorders>
              <w:top w:val="single" w:sz="4" w:space="0" w:color="auto"/>
              <w:left w:val="nil"/>
              <w:bottom w:val="single" w:sz="4" w:space="0" w:color="auto"/>
              <w:right w:val="nil"/>
            </w:tcBorders>
            <w:shd w:val="clear" w:color="auto" w:fill="auto"/>
            <w:noWrap/>
            <w:vAlign w:val="center"/>
            <w:hideMark/>
          </w:tcPr>
          <w:p w:rsidR="00F46B2F" w:rsidRPr="00F46B2F" w:rsidRDefault="00F46B2F" w:rsidP="00F46B2F">
            <w:pPr>
              <w:autoSpaceDE/>
              <w:autoSpaceDN/>
              <w:spacing w:line="240" w:lineRule="auto"/>
              <w:ind w:firstLine="0"/>
              <w:jc w:val="left"/>
              <w:rPr>
                <w:b/>
                <w:bCs/>
                <w:color w:val="000000"/>
                <w:sz w:val="18"/>
                <w:szCs w:val="18"/>
                <w:lang w:bidi="ar-SA"/>
              </w:rPr>
            </w:pPr>
            <w:r>
              <w:rPr>
                <w:b/>
                <w:bCs/>
                <w:color w:val="000000"/>
                <w:sz w:val="18"/>
                <w:szCs w:val="18"/>
                <w:lang w:bidi="ar-SA"/>
              </w:rPr>
              <w:t>ТЭЦ АО «РИР»</w:t>
            </w:r>
          </w:p>
        </w:tc>
        <w:tc>
          <w:tcPr>
            <w:tcW w:w="484" w:type="pct"/>
            <w:tcBorders>
              <w:top w:val="nil"/>
              <w:left w:val="single" w:sz="4" w:space="0" w:color="auto"/>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7652,2</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336</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425</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7762,6</w:t>
            </w:r>
          </w:p>
        </w:tc>
        <w:tc>
          <w:tcPr>
            <w:tcW w:w="72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 </w:t>
            </w:r>
          </w:p>
        </w:tc>
        <w:tc>
          <w:tcPr>
            <w:tcW w:w="757" w:type="pct"/>
            <w:tcBorders>
              <w:top w:val="nil"/>
              <w:left w:val="single" w:sz="4" w:space="0" w:color="auto"/>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719851,9</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уз-А</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уз-2</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50,17</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414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50,2</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5436,9</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уз-А</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уз-А</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1,72</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414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139,0</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уз-2</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уз-Г</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414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80,9</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8767,1</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ТЭЦ</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2032</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69,95</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900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125,9</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7491,1</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тк-625</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тк-638</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197,44</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309</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138,2</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15800,2</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1861</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тк-789в</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6,96</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343,8</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тк-789в</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тк-789в</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0,7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43,6</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1864</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1861</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44,15</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2181,1</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1.9</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тк-779</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тк-779</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75,7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1.10</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тк-779</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тк-781</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50,28</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259</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30,2</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3447,4</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1.11</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тк-781</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тк-781</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1,68</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0,7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44,9</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1.12</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тк-781</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тк-787</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48,83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19,5</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2412,3</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1.13</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тк-787</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тк-787</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125</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0,7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48,1</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1.14</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тк-787</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тк-788</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51,66</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125</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2552,1</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1.15</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0,7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46,3</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1.16</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1863</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86</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34,4</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4248,6</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1.17</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тк-789б</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1864</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29,56</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1460,3</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1.18</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тк-789б</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тк-789б</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1,81</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0,7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48,4</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1.19</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тк-779</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тк-780</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183,97</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220,8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22280,0</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1.20</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тк-778</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тк-779</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158,11</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189,7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19148,2</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1.21</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тк-777</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тк-778</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62,43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74,9</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7560,7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1.22</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1863</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тк-789б</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8,92</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3,6</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440,7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1.23</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тк-788</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тк-789</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44,4</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125</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2193,5</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1.24</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тк-780</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тк-780а</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100,5</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515</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120,6</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12171,2</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1.25</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тк-766</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тк-766</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1,87</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2,2</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226,5</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1.26</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тк-766</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тк-771</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43,1</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5219,7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1.27</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тк-797</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тк-797</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1,85</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0,6</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46,3</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1.28</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тк-797</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1804</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130,33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39,1</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5284,3</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1.29</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тк-775</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тк-777</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97,33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116,8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11787,3</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1.30</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тк-774</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тк-775</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63,85</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76,6</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7732,7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1.31</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тк-773</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тк-774</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57,7</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69,2</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6987,9</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1.32</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тк-772</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тк-773</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111,23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133,5</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13470,7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1.33</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тк-771</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тк-772</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102,63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513</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123,2</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12429,2</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1.34</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тк-796</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тк-797</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105,86</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42,3</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5229,7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lastRenderedPageBreak/>
              <w:t>1.35</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уз-841</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тк-842</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92,26</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27,7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2310,6</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1.36</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тк-806</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тк-806</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1,78</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0,5</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44,6</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1.37</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тк-806</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уз-830</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471,41</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141,4</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11806,0</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1.38</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уз-830</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Уз-Новая</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185,91</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55,8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4655,9</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1.39</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уз-830</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уз-830</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2,16</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0,6</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54,1</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1.40</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2032</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1975</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192,29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517</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230,7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16268,2</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1.41</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2032</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тк-398</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1144,59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706</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1831,3</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112226,7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1.42</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1975</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уз-А</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783,69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414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783,7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63347,0</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1.43</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тк-400</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тк-401</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238,73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706</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382,0</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43578,7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1.44</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тк-398б</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тк-399</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143,16</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229,1</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26133,0</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1.45</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тк-398а</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тк-398б</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7,76</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706</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12,4</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1416,5</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1.46</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тк-399</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тк-400</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112,89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706</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180,6</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20607,4</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1.47</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тк-398</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тк-398а</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18,15</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706</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29,0</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3313,2</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1.48</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тк-406</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тк-407</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156,13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249,8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28500,6</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1.49</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тк-405</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тк-406</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86,1</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137,8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15717,0</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тк-404</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тк-405</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224,91</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359,9</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41055,9</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1.51</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тк-402</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тк-403</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174,83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279,7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31914,1</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1.52</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тк-403</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тк-404</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176,71</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704</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282,7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32257,3</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1.53</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тк-401</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тк-402</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54,85</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706</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87,8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10012,5</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1.54</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тк-624</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тк-625</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214,9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309</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150,4</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17197,4</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1.55</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ТК-1069</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ТК-1069</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1.56</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ТК-1069</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ТК-1068</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39,18</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23,5</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2686,4</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1.57</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ТК-1067</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уз-3002</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139,27</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83,6</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9549,0</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1.58</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ТК-1068</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ТК-1067</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47,69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28,6</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3269,8</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1.59</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ТК-1067</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ТК-1067</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1,99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1,2</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87,1</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1.60</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ТК-1070</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ТК-1070</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74,0</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1.61</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ТК-1070</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ТК-1069</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192,97</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115,8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13230,9</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1.62</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Уз-Новая</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Уз-Новая</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135,9</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40,8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бесканальная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3486,0</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1.63</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Уз-Новая</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уз-841</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211,24</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63,4</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бесканальная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5418,5</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1.64</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тк-842</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уз-3023</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284,57</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85,4</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бесканальная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7299,5</w:t>
            </w:r>
          </w:p>
        </w:tc>
      </w:tr>
      <w:tr w:rsidR="00062E55" w:rsidRPr="00F46B2F" w:rsidTr="00F46B2F">
        <w:trPr>
          <w:trHeight w:val="20"/>
        </w:trPr>
        <w:tc>
          <w:tcPr>
            <w:tcW w:w="169" w:type="pct"/>
            <w:tcBorders>
              <w:top w:val="nil"/>
              <w:left w:val="single" w:sz="4" w:space="0" w:color="auto"/>
              <w:bottom w:val="double" w:sz="6"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1.65</w:t>
            </w:r>
          </w:p>
        </w:tc>
        <w:tc>
          <w:tcPr>
            <w:tcW w:w="641"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уз-3002</w:t>
            </w:r>
          </w:p>
        </w:tc>
        <w:tc>
          <w:tcPr>
            <w:tcW w:w="692"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Уз-1081а</w:t>
            </w:r>
          </w:p>
        </w:tc>
        <w:tc>
          <w:tcPr>
            <w:tcW w:w="484"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110,07</w:t>
            </w:r>
          </w:p>
        </w:tc>
        <w:tc>
          <w:tcPr>
            <w:tcW w:w="542"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451"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200</w:t>
            </w:r>
          </w:p>
        </w:tc>
        <w:tc>
          <w:tcPr>
            <w:tcW w:w="542" w:type="pct"/>
            <w:tcBorders>
              <w:top w:val="nil"/>
              <w:left w:val="nil"/>
              <w:bottom w:val="double" w:sz="6"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44,0</w:t>
            </w:r>
          </w:p>
        </w:tc>
        <w:tc>
          <w:tcPr>
            <w:tcW w:w="722"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double" w:sz="6"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5437,7</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2</w:t>
            </w:r>
          </w:p>
        </w:tc>
        <w:tc>
          <w:tcPr>
            <w:tcW w:w="1333" w:type="pct"/>
            <w:gridSpan w:val="2"/>
            <w:tcBorders>
              <w:top w:val="nil"/>
              <w:left w:val="nil"/>
              <w:bottom w:val="single" w:sz="4" w:space="0" w:color="auto"/>
              <w:right w:val="nil"/>
            </w:tcBorders>
            <w:shd w:val="clear" w:color="auto" w:fill="auto"/>
            <w:noWrap/>
            <w:vAlign w:val="center"/>
            <w:hideMark/>
          </w:tcPr>
          <w:p w:rsidR="00F46B2F" w:rsidRPr="00F46B2F" w:rsidRDefault="00F46B2F" w:rsidP="00F46B2F">
            <w:pPr>
              <w:autoSpaceDE/>
              <w:autoSpaceDN/>
              <w:spacing w:line="240" w:lineRule="auto"/>
              <w:ind w:firstLine="0"/>
              <w:jc w:val="left"/>
              <w:rPr>
                <w:b/>
                <w:bCs/>
                <w:color w:val="000000"/>
                <w:sz w:val="18"/>
                <w:szCs w:val="18"/>
                <w:lang w:bidi="ar-SA"/>
              </w:rPr>
            </w:pPr>
            <w:r w:rsidRPr="00F46B2F">
              <w:rPr>
                <w:b/>
                <w:bCs/>
                <w:color w:val="000000"/>
                <w:sz w:val="18"/>
                <w:szCs w:val="18"/>
                <w:lang w:bidi="ar-SA"/>
              </w:rPr>
              <w:t>Котельная №</w:t>
            </w:r>
            <w:r w:rsidR="002C73B0">
              <w:rPr>
                <w:b/>
                <w:bCs/>
                <w:color w:val="000000"/>
                <w:sz w:val="18"/>
                <w:szCs w:val="18"/>
                <w:lang w:bidi="ar-SA"/>
              </w:rPr>
              <w:t xml:space="preserve"> </w:t>
            </w:r>
            <w:r w:rsidR="00670ACA">
              <w:rPr>
                <w:b/>
                <w:bCs/>
                <w:color w:val="000000"/>
                <w:sz w:val="18"/>
                <w:szCs w:val="18"/>
                <w:lang w:bidi="ar-SA"/>
              </w:rPr>
              <w:t xml:space="preserve">3 </w:t>
            </w:r>
            <w:r>
              <w:rPr>
                <w:b/>
                <w:bCs/>
                <w:color w:val="000000"/>
                <w:sz w:val="18"/>
                <w:szCs w:val="18"/>
                <w:lang w:bidi="ar-SA"/>
              </w:rPr>
              <w:t>ООО «КомЭнерго»</w:t>
            </w:r>
          </w:p>
        </w:tc>
        <w:tc>
          <w:tcPr>
            <w:tcW w:w="484" w:type="pct"/>
            <w:tcBorders>
              <w:top w:val="nil"/>
              <w:left w:val="single" w:sz="4" w:space="0" w:color="auto"/>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1730,7</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182</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250</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880,6</w:t>
            </w:r>
          </w:p>
        </w:tc>
        <w:tc>
          <w:tcPr>
            <w:tcW w:w="72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 </w:t>
            </w:r>
          </w:p>
        </w:tc>
        <w:tc>
          <w:tcPr>
            <w:tcW w:w="757" w:type="pct"/>
            <w:tcBorders>
              <w:top w:val="nil"/>
              <w:left w:val="single" w:sz="4" w:space="0" w:color="auto"/>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76611,3</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2.1</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Уз-1500</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уз-3070</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291,05</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203,7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17672,9</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2.2</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Котельная №3 «Глазовская»</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Уз-1500</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52,08</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207</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36,5</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3162,4</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2.3</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Уз-1500</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Уз-1500</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1,87</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207</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113,5</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2.4</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1508</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 </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145,72</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43,7</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3649,4</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2.5</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1507</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1507</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3,52</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88,2</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2.6</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1507</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1508</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119,21</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100</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35,8</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2985,5</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lastRenderedPageBreak/>
              <w:t>2.7</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ТК-1611</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ТК-1612</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218,3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207</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109,2</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Подземная канальная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14008,6</w:t>
            </w:r>
          </w:p>
        </w:tc>
      </w:tr>
      <w:tr w:rsidR="00062E55" w:rsidRPr="00F46B2F" w:rsidTr="00F46B2F">
        <w:trPr>
          <w:trHeight w:val="20"/>
        </w:trPr>
        <w:tc>
          <w:tcPr>
            <w:tcW w:w="169"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2.8</w:t>
            </w:r>
          </w:p>
        </w:tc>
        <w:tc>
          <w:tcPr>
            <w:tcW w:w="64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уз1605</w:t>
            </w:r>
          </w:p>
        </w:tc>
        <w:tc>
          <w:tcPr>
            <w:tcW w:w="69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ТК-1611</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628,92</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207</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250</w:t>
            </w:r>
          </w:p>
        </w:tc>
        <w:tc>
          <w:tcPr>
            <w:tcW w:w="542"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314,5</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24439,0</w:t>
            </w:r>
          </w:p>
        </w:tc>
      </w:tr>
      <w:tr w:rsidR="00062E55" w:rsidRPr="00F46B2F" w:rsidTr="00F46B2F">
        <w:trPr>
          <w:trHeight w:val="20"/>
        </w:trPr>
        <w:tc>
          <w:tcPr>
            <w:tcW w:w="169" w:type="pct"/>
            <w:tcBorders>
              <w:top w:val="nil"/>
              <w:left w:val="single" w:sz="4" w:space="0" w:color="auto"/>
              <w:bottom w:val="double" w:sz="6"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2.9</w:t>
            </w:r>
          </w:p>
        </w:tc>
        <w:tc>
          <w:tcPr>
            <w:tcW w:w="641"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 1744</w:t>
            </w:r>
          </w:p>
        </w:tc>
        <w:tc>
          <w:tcPr>
            <w:tcW w:w="692"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уз1605</w:t>
            </w:r>
          </w:p>
        </w:tc>
        <w:tc>
          <w:tcPr>
            <w:tcW w:w="484"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270</w:t>
            </w:r>
          </w:p>
        </w:tc>
        <w:tc>
          <w:tcPr>
            <w:tcW w:w="542"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207</w:t>
            </w:r>
          </w:p>
        </w:tc>
        <w:tc>
          <w:tcPr>
            <w:tcW w:w="451"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250</w:t>
            </w:r>
          </w:p>
        </w:tc>
        <w:tc>
          <w:tcPr>
            <w:tcW w:w="542" w:type="pct"/>
            <w:tcBorders>
              <w:top w:val="nil"/>
              <w:left w:val="nil"/>
              <w:bottom w:val="double" w:sz="6"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135,0</w:t>
            </w:r>
          </w:p>
        </w:tc>
        <w:tc>
          <w:tcPr>
            <w:tcW w:w="722" w:type="pct"/>
            <w:tcBorders>
              <w:top w:val="nil"/>
              <w:left w:val="nil"/>
              <w:bottom w:val="double" w:sz="6"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Надземная</w:t>
            </w:r>
          </w:p>
        </w:tc>
        <w:tc>
          <w:tcPr>
            <w:tcW w:w="757" w:type="pct"/>
            <w:tcBorders>
              <w:top w:val="nil"/>
              <w:left w:val="nil"/>
              <w:bottom w:val="double" w:sz="6"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color w:val="000000"/>
                <w:sz w:val="18"/>
                <w:szCs w:val="18"/>
                <w:lang w:bidi="ar-SA"/>
              </w:rPr>
            </w:pPr>
            <w:r w:rsidRPr="00F46B2F">
              <w:rPr>
                <w:color w:val="000000"/>
                <w:sz w:val="18"/>
                <w:szCs w:val="18"/>
                <w:lang w:bidi="ar-SA"/>
              </w:rPr>
              <w:t>10491,9</w:t>
            </w:r>
          </w:p>
        </w:tc>
      </w:tr>
      <w:tr w:rsidR="00062E55" w:rsidRPr="00F46B2F" w:rsidTr="00F46B2F">
        <w:trPr>
          <w:trHeight w:val="20"/>
        </w:trPr>
        <w:tc>
          <w:tcPr>
            <w:tcW w:w="1502" w:type="pct"/>
            <w:gridSpan w:val="3"/>
            <w:tcBorders>
              <w:top w:val="nil"/>
              <w:left w:val="single" w:sz="4" w:space="0" w:color="auto"/>
              <w:bottom w:val="single" w:sz="4" w:space="0" w:color="auto"/>
              <w:right w:val="single" w:sz="4" w:space="0" w:color="auto"/>
            </w:tcBorders>
            <w:shd w:val="clear" w:color="auto" w:fill="auto"/>
            <w:noWrap/>
            <w:vAlign w:val="center"/>
            <w:hideMark/>
          </w:tcPr>
          <w:p w:rsidR="00062E55"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Итого по МО «</w:t>
            </w:r>
            <w:r w:rsidR="00062E55">
              <w:rPr>
                <w:b/>
                <w:bCs/>
                <w:color w:val="000000"/>
                <w:sz w:val="18"/>
                <w:szCs w:val="18"/>
                <w:lang w:bidi="ar-SA"/>
              </w:rPr>
              <w:t>Городской округ «</w:t>
            </w:r>
            <w:r w:rsidRPr="00F46B2F">
              <w:rPr>
                <w:b/>
                <w:bCs/>
                <w:color w:val="000000"/>
                <w:sz w:val="18"/>
                <w:szCs w:val="18"/>
                <w:lang w:bidi="ar-SA"/>
              </w:rPr>
              <w:t>Город Глазов»</w:t>
            </w:r>
            <w:r w:rsidR="00062E55">
              <w:rPr>
                <w:b/>
                <w:bCs/>
                <w:color w:val="000000"/>
                <w:sz w:val="18"/>
                <w:szCs w:val="18"/>
                <w:lang w:bidi="ar-SA"/>
              </w:rPr>
              <w:t xml:space="preserve"> </w:t>
            </w:r>
          </w:p>
          <w:p w:rsidR="00F46B2F" w:rsidRPr="00F46B2F" w:rsidRDefault="00062E55" w:rsidP="00F46B2F">
            <w:pPr>
              <w:autoSpaceDE/>
              <w:autoSpaceDN/>
              <w:spacing w:line="240" w:lineRule="auto"/>
              <w:ind w:firstLine="0"/>
              <w:jc w:val="center"/>
              <w:rPr>
                <w:b/>
                <w:bCs/>
                <w:color w:val="000000"/>
                <w:sz w:val="18"/>
                <w:szCs w:val="18"/>
                <w:lang w:bidi="ar-SA"/>
              </w:rPr>
            </w:pPr>
            <w:r>
              <w:rPr>
                <w:b/>
                <w:bCs/>
                <w:color w:val="000000"/>
                <w:sz w:val="18"/>
                <w:szCs w:val="18"/>
                <w:lang w:bidi="ar-SA"/>
              </w:rPr>
              <w:t>Удмуртской Республике»</w:t>
            </w:r>
          </w:p>
        </w:tc>
        <w:tc>
          <w:tcPr>
            <w:tcW w:w="484"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9382,8</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317</w:t>
            </w:r>
          </w:p>
        </w:tc>
        <w:tc>
          <w:tcPr>
            <w:tcW w:w="451"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403</w:t>
            </w:r>
          </w:p>
        </w:tc>
        <w:tc>
          <w:tcPr>
            <w:tcW w:w="54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8643,3</w:t>
            </w:r>
          </w:p>
        </w:tc>
        <w:tc>
          <w:tcPr>
            <w:tcW w:w="722" w:type="pct"/>
            <w:tcBorders>
              <w:top w:val="nil"/>
              <w:left w:val="nil"/>
              <w:bottom w:val="single" w:sz="4" w:space="0" w:color="auto"/>
              <w:right w:val="single" w:sz="4" w:space="0" w:color="auto"/>
            </w:tcBorders>
            <w:shd w:val="clear" w:color="auto" w:fill="auto"/>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 </w:t>
            </w:r>
          </w:p>
        </w:tc>
        <w:tc>
          <w:tcPr>
            <w:tcW w:w="757" w:type="pct"/>
            <w:tcBorders>
              <w:top w:val="nil"/>
              <w:left w:val="single" w:sz="4" w:space="0" w:color="auto"/>
              <w:bottom w:val="single" w:sz="4" w:space="0" w:color="auto"/>
              <w:right w:val="single" w:sz="4" w:space="0" w:color="auto"/>
            </w:tcBorders>
            <w:shd w:val="clear" w:color="auto" w:fill="auto"/>
            <w:noWrap/>
            <w:vAlign w:val="center"/>
            <w:hideMark/>
          </w:tcPr>
          <w:p w:rsidR="00F46B2F" w:rsidRPr="00F46B2F" w:rsidRDefault="00F46B2F" w:rsidP="00F46B2F">
            <w:pPr>
              <w:autoSpaceDE/>
              <w:autoSpaceDN/>
              <w:spacing w:line="240" w:lineRule="auto"/>
              <w:ind w:firstLine="0"/>
              <w:jc w:val="center"/>
              <w:rPr>
                <w:b/>
                <w:bCs/>
                <w:color w:val="000000"/>
                <w:sz w:val="18"/>
                <w:szCs w:val="18"/>
                <w:lang w:bidi="ar-SA"/>
              </w:rPr>
            </w:pPr>
            <w:r w:rsidRPr="00F46B2F">
              <w:rPr>
                <w:b/>
                <w:bCs/>
                <w:color w:val="000000"/>
                <w:sz w:val="18"/>
                <w:szCs w:val="18"/>
                <w:lang w:bidi="ar-SA"/>
              </w:rPr>
              <w:t>796463,2</w:t>
            </w:r>
          </w:p>
        </w:tc>
      </w:tr>
    </w:tbl>
    <w:p w:rsidR="00017587" w:rsidRDefault="00017587" w:rsidP="00017587">
      <w:pPr>
        <w:rPr>
          <w:lang w:eastAsia="en-US" w:bidi="ar-SA"/>
        </w:rPr>
      </w:pPr>
    </w:p>
    <w:p w:rsidR="00F46B2F" w:rsidRPr="000A3EEF" w:rsidRDefault="00F46B2F" w:rsidP="00017587">
      <w:pPr>
        <w:rPr>
          <w:lang w:eastAsia="en-US" w:bidi="ar-SA"/>
        </w:rPr>
      </w:pPr>
    </w:p>
    <w:p w:rsidR="00017587" w:rsidRPr="000A3EEF" w:rsidRDefault="00017587" w:rsidP="0096060D">
      <w:pPr>
        <w:rPr>
          <w:lang w:eastAsia="en-US" w:bidi="ar-SA"/>
        </w:rPr>
        <w:sectPr w:rsidR="00017587" w:rsidRPr="000A3EEF" w:rsidSect="00017587">
          <w:pgSz w:w="16840" w:h="11907" w:orient="landscape" w:code="9"/>
          <w:pgMar w:top="1701" w:right="567" w:bottom="567" w:left="567" w:header="0" w:footer="590" w:gutter="0"/>
          <w:cols w:space="720"/>
          <w:docGrid w:linePitch="299"/>
        </w:sectPr>
      </w:pPr>
    </w:p>
    <w:p w:rsidR="00754F94" w:rsidRDefault="00754F94" w:rsidP="00754F94">
      <w:bookmarkStart w:id="42" w:name="_Toc527459246"/>
      <w:bookmarkStart w:id="43" w:name="_Toc5270652"/>
      <w:bookmarkStart w:id="44" w:name="_Toc14090929"/>
      <w:r w:rsidRPr="000A3EEF">
        <w:lastRenderedPageBreak/>
        <w:t xml:space="preserve">Суммарные капитальные затраты </w:t>
      </w:r>
      <w:r>
        <w:t>с</w:t>
      </w:r>
      <w:r w:rsidRPr="000A3EEF">
        <w:t xml:space="preserve"> НДС в ценах 2020 г. </w:t>
      </w:r>
      <w:r>
        <w:t>в реконструкцию тепловых сетей с увеличением диаметров</w:t>
      </w:r>
      <w:r w:rsidR="00F46B2F">
        <w:t xml:space="preserve"> для подключения перспективных потребителей</w:t>
      </w:r>
      <w:r>
        <w:t>,</w:t>
      </w:r>
      <w:r w:rsidRPr="000A3EEF">
        <w:t xml:space="preserve"> составят </w:t>
      </w:r>
      <w:r w:rsidR="00F46B2F" w:rsidRPr="00F46B2F">
        <w:t>796</w:t>
      </w:r>
      <w:r w:rsidR="00F46B2F">
        <w:t>,</w:t>
      </w:r>
      <w:r w:rsidR="00F46B2F" w:rsidRPr="00F46B2F">
        <w:t>463</w:t>
      </w:r>
      <w:r w:rsidR="00F46B2F">
        <w:t> </w:t>
      </w:r>
      <w:r w:rsidRPr="000A3EEF">
        <w:t>млн.</w:t>
      </w:r>
      <w:r w:rsidR="00F46B2F">
        <w:t> </w:t>
      </w:r>
      <w:r w:rsidRPr="000A3EEF">
        <w:t>руб.</w:t>
      </w:r>
    </w:p>
    <w:p w:rsidR="00754F94" w:rsidRDefault="00754F94" w:rsidP="00754F94"/>
    <w:p w:rsidR="007A39B7" w:rsidRPr="000A3EEF" w:rsidRDefault="007A39B7" w:rsidP="007A39B7">
      <w:pPr>
        <w:pStyle w:val="11"/>
      </w:pPr>
      <w:bookmarkStart w:id="45" w:name="_Ref52281163"/>
      <w:bookmarkStart w:id="46" w:name="_Toc57364754"/>
      <w:r w:rsidRPr="000A3EEF">
        <w:t>Предложения по реконструкции и (или) модернизации тепловых сетей, подлежащих замене в связи с исчерпанием эксплуатационного ресурса</w:t>
      </w:r>
      <w:bookmarkEnd w:id="42"/>
      <w:bookmarkEnd w:id="43"/>
      <w:bookmarkEnd w:id="44"/>
      <w:bookmarkEnd w:id="45"/>
      <w:bookmarkEnd w:id="46"/>
    </w:p>
    <w:p w:rsidR="00895AD4" w:rsidRDefault="00895AD4" w:rsidP="00895AD4">
      <w:r>
        <w:rPr>
          <w:lang w:eastAsia="en-US" w:bidi="ar-SA"/>
        </w:rPr>
        <w:t xml:space="preserve">Согласно </w:t>
      </w:r>
      <w:r>
        <w:t>п. 1.2 СО 153-34.17.464-2003 «Инструкция по продлению срока службы трубопроводов II, III и IV категорий», с</w:t>
      </w:r>
      <w:r w:rsidRPr="00A33384">
        <w:t>рок службы трубопровода устанавливается организацией-изготовителем и указывается в паспорте трубопровода</w:t>
      </w:r>
      <w:r>
        <w:t>. При отсутствии такого указания срок службы устанавливается — для станционных трубопроводов сетевой и подпиточной воды [III или (и) IV категорий] — 25 лет.</w:t>
      </w:r>
    </w:p>
    <w:p w:rsidR="00535667" w:rsidRPr="000A3EEF" w:rsidRDefault="00535667" w:rsidP="00535667">
      <w:pPr>
        <w:rPr>
          <w:lang w:eastAsia="en-US" w:bidi="ar-SA"/>
        </w:rPr>
      </w:pPr>
      <w:r w:rsidRPr="000A3EEF">
        <w:rPr>
          <w:lang w:eastAsia="en-US" w:bidi="ar-SA"/>
        </w:rPr>
        <w:t>Тепловые сети, находящиеся в эксплуатации более 25 лет, подлежат реконструкции (капитальному ремонту с заменой трубопроводов), экспертизе промышленной безопасности и техническому диагностированию.</w:t>
      </w:r>
    </w:p>
    <w:p w:rsidR="007C1251" w:rsidRDefault="00535667" w:rsidP="00535667">
      <w:pPr>
        <w:rPr>
          <w:lang w:eastAsia="en-US" w:bidi="ar-SA"/>
        </w:rPr>
      </w:pPr>
      <w:r w:rsidRPr="000A3EEF">
        <w:rPr>
          <w:lang w:eastAsia="en-US" w:bidi="ar-SA"/>
        </w:rPr>
        <w:t xml:space="preserve">В г. Глазове </w:t>
      </w:r>
      <w:r w:rsidR="004869AC">
        <w:rPr>
          <w:lang w:eastAsia="en-US" w:bidi="ar-SA"/>
        </w:rPr>
        <w:t>43,2%</w:t>
      </w:r>
      <w:r w:rsidRPr="000A3EEF">
        <w:rPr>
          <w:lang w:eastAsia="en-US" w:bidi="ar-SA"/>
        </w:rPr>
        <w:t xml:space="preserve"> тепловых сетей имеют срок эксплуатации 25 лет и более. </w:t>
      </w:r>
    </w:p>
    <w:p w:rsidR="007C1251" w:rsidRDefault="007C1251" w:rsidP="00535667">
      <w:pPr>
        <w:rPr>
          <w:lang w:eastAsia="en-US" w:bidi="ar-SA"/>
        </w:rPr>
      </w:pPr>
      <w:r>
        <w:rPr>
          <w:lang w:eastAsia="en-US" w:bidi="ar-SA"/>
        </w:rPr>
        <w:t>Все ветхие сети можно разделить на два вида:</w:t>
      </w:r>
    </w:p>
    <w:p w:rsidR="0086256B" w:rsidRDefault="0086256B" w:rsidP="0086256B">
      <w:pPr>
        <w:pStyle w:val="a6"/>
        <w:numPr>
          <w:ilvl w:val="0"/>
          <w:numId w:val="20"/>
        </w:numPr>
        <w:rPr>
          <w:lang w:eastAsia="en-US" w:bidi="ar-SA"/>
        </w:rPr>
      </w:pPr>
      <w:r>
        <w:rPr>
          <w:lang w:eastAsia="en-US" w:bidi="ar-SA"/>
        </w:rPr>
        <w:t xml:space="preserve">Изношенные участки тепловых сетей, находящиеся в неудовлетворительном </w:t>
      </w:r>
      <w:r w:rsidRPr="0086256B">
        <w:rPr>
          <w:lang w:eastAsia="en-US" w:bidi="ar-SA"/>
        </w:rPr>
        <w:t xml:space="preserve">техническом </w:t>
      </w:r>
      <w:r>
        <w:rPr>
          <w:lang w:eastAsia="en-US" w:bidi="ar-SA"/>
        </w:rPr>
        <w:t>состоянии и требующие первоочередной замены. Общая протяженность таких сетей составляет 5,4 км.</w:t>
      </w:r>
    </w:p>
    <w:p w:rsidR="0086256B" w:rsidRDefault="0086256B" w:rsidP="0086256B">
      <w:pPr>
        <w:pStyle w:val="a6"/>
        <w:numPr>
          <w:ilvl w:val="0"/>
          <w:numId w:val="20"/>
        </w:numPr>
        <w:rPr>
          <w:lang w:eastAsia="en-US" w:bidi="ar-SA"/>
        </w:rPr>
      </w:pPr>
      <w:r>
        <w:rPr>
          <w:lang w:eastAsia="en-US" w:bidi="ar-SA"/>
        </w:rPr>
        <w:t xml:space="preserve">Участки тепловых сетей, превысившие свой нормативный срок службы, но находящиеся в удовлетворительном техническом состоянии. Общая протяженность таких сетей составляет </w:t>
      </w:r>
      <w:r w:rsidRPr="007C1251">
        <w:rPr>
          <w:lang w:eastAsia="en-US" w:bidi="ar-SA"/>
        </w:rPr>
        <w:t>67</w:t>
      </w:r>
      <w:r>
        <w:rPr>
          <w:lang w:eastAsia="en-US" w:bidi="ar-SA"/>
        </w:rPr>
        <w:t>,5 км.</w:t>
      </w:r>
    </w:p>
    <w:p w:rsidR="00B81564" w:rsidRDefault="00B81564" w:rsidP="00994796">
      <w:pPr>
        <w:rPr>
          <w:lang w:eastAsia="en-US" w:bidi="ar-SA"/>
        </w:rPr>
      </w:pPr>
      <w:r w:rsidRPr="00B81564">
        <w:rPr>
          <w:lang w:eastAsia="en-US" w:bidi="ar-SA"/>
        </w:rPr>
        <w:t xml:space="preserve">Обоснование стоимости </w:t>
      </w:r>
      <w:r>
        <w:rPr>
          <w:lang w:eastAsia="en-US" w:bidi="ar-SA"/>
        </w:rPr>
        <w:t>замены</w:t>
      </w:r>
      <w:r w:rsidRPr="00B81564">
        <w:rPr>
          <w:lang w:eastAsia="en-US" w:bidi="ar-SA"/>
        </w:rPr>
        <w:t xml:space="preserve"> тепловых сетей, представлено в Главе 12 Обосновывающих материалов.</w:t>
      </w:r>
    </w:p>
    <w:p w:rsidR="00B81564" w:rsidRDefault="00B81564" w:rsidP="00994796">
      <w:pPr>
        <w:rPr>
          <w:lang w:eastAsia="en-US" w:bidi="ar-SA"/>
        </w:rPr>
      </w:pPr>
    </w:p>
    <w:p w:rsidR="0086256B" w:rsidRPr="0086256B" w:rsidRDefault="0086256B" w:rsidP="0086256B">
      <w:pPr>
        <w:keepNext/>
        <w:keepLines/>
        <w:rPr>
          <w:b/>
          <w:lang w:eastAsia="en-US" w:bidi="ar-SA"/>
        </w:rPr>
      </w:pPr>
      <w:r w:rsidRPr="0086256B">
        <w:rPr>
          <w:b/>
          <w:lang w:eastAsia="en-US" w:bidi="ar-SA"/>
        </w:rPr>
        <w:t>Изношенные участки тепловых сетей, находящиеся в неудовлетворительном</w:t>
      </w:r>
      <w:r>
        <w:rPr>
          <w:b/>
          <w:lang w:eastAsia="en-US" w:bidi="ar-SA"/>
        </w:rPr>
        <w:t xml:space="preserve"> техническом</w:t>
      </w:r>
      <w:r w:rsidRPr="0086256B">
        <w:rPr>
          <w:b/>
          <w:lang w:eastAsia="en-US" w:bidi="ar-SA"/>
        </w:rPr>
        <w:t xml:space="preserve"> состоянии и требующие первоочередной замены</w:t>
      </w:r>
    </w:p>
    <w:p w:rsidR="0086256B" w:rsidRPr="000A3EEF" w:rsidRDefault="0086256B" w:rsidP="0086256B">
      <w:pPr>
        <w:rPr>
          <w:lang w:eastAsia="en-US" w:bidi="ar-SA"/>
        </w:rPr>
      </w:pPr>
      <w:r w:rsidRPr="000A3EEF">
        <w:rPr>
          <w:lang w:eastAsia="en-US" w:bidi="ar-SA"/>
        </w:rPr>
        <w:t xml:space="preserve">Полный перечень тепловых сетей, </w:t>
      </w:r>
      <w:r>
        <w:rPr>
          <w:lang w:eastAsia="en-US" w:bidi="ar-SA"/>
        </w:rPr>
        <w:t>находящихся в</w:t>
      </w:r>
      <w:r w:rsidRPr="0086256B">
        <w:t xml:space="preserve"> </w:t>
      </w:r>
      <w:r w:rsidRPr="0086256B">
        <w:rPr>
          <w:lang w:eastAsia="en-US" w:bidi="ar-SA"/>
        </w:rPr>
        <w:t>неудовлетворительном состоянии и требующие первоочередной замены</w:t>
      </w:r>
      <w:r>
        <w:rPr>
          <w:lang w:eastAsia="en-US" w:bidi="ar-SA"/>
        </w:rPr>
        <w:t>,</w:t>
      </w:r>
      <w:r w:rsidRPr="000A3EEF">
        <w:rPr>
          <w:lang w:eastAsia="en-US" w:bidi="ar-SA"/>
        </w:rPr>
        <w:t xml:space="preserve"> представлен в </w:t>
      </w:r>
      <w:r>
        <w:rPr>
          <w:lang w:eastAsia="en-US" w:bidi="ar-SA"/>
        </w:rPr>
        <w:t>таблице ниже</w:t>
      </w:r>
      <w:r w:rsidRPr="000A3EEF">
        <w:rPr>
          <w:lang w:eastAsia="en-US" w:bidi="ar-SA"/>
        </w:rPr>
        <w:t>.</w:t>
      </w:r>
    </w:p>
    <w:p w:rsidR="00326088" w:rsidRPr="000A3EEF" w:rsidRDefault="00326088" w:rsidP="00326088">
      <w:pPr>
        <w:pStyle w:val="af4"/>
        <w:rPr>
          <w:lang w:eastAsia="en-US" w:bidi="ar-SA"/>
        </w:rPr>
      </w:pPr>
      <w:r w:rsidRPr="000A3EEF">
        <w:lastRenderedPageBreak/>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8</w:t>
      </w:r>
      <w:r w:rsidR="0020643B" w:rsidRPr="000A3EEF">
        <w:fldChar w:fldCharType="end"/>
      </w:r>
      <w:r w:rsidRPr="000A3EEF">
        <w:t xml:space="preserve">. </w:t>
      </w:r>
      <w:r w:rsidRPr="00F46B2F">
        <w:rPr>
          <w:lang w:eastAsia="en-US" w:bidi="ar-SA"/>
        </w:rPr>
        <w:t xml:space="preserve">Перечень </w:t>
      </w:r>
      <w:r>
        <w:rPr>
          <w:lang w:eastAsia="en-US" w:bidi="ar-SA"/>
        </w:rPr>
        <w:t>и</w:t>
      </w:r>
      <w:r w:rsidRPr="0086256B">
        <w:rPr>
          <w:lang w:eastAsia="en-US" w:bidi="ar-SA"/>
        </w:rPr>
        <w:t>зношенны</w:t>
      </w:r>
      <w:r>
        <w:rPr>
          <w:lang w:eastAsia="en-US" w:bidi="ar-SA"/>
        </w:rPr>
        <w:t>х участков</w:t>
      </w:r>
      <w:r w:rsidRPr="0086256B">
        <w:rPr>
          <w:lang w:eastAsia="en-US" w:bidi="ar-SA"/>
        </w:rPr>
        <w:t xml:space="preserve"> тепловых сетей, находящиеся в неудовлетворительном техническом состоянии и требующи</w:t>
      </w:r>
      <w:r>
        <w:rPr>
          <w:lang w:eastAsia="en-US" w:bidi="ar-SA"/>
        </w:rPr>
        <w:t>х</w:t>
      </w:r>
      <w:r w:rsidRPr="0086256B">
        <w:rPr>
          <w:lang w:eastAsia="en-US" w:bidi="ar-SA"/>
        </w:rPr>
        <w:t xml:space="preserve"> первоочередной замены</w:t>
      </w:r>
    </w:p>
    <w:tbl>
      <w:tblPr>
        <w:tblW w:w="5000" w:type="pct"/>
        <w:tblLook w:val="04A0" w:firstRow="1" w:lastRow="0" w:firstColumn="1" w:lastColumn="0" w:noHBand="0" w:noVBand="1"/>
      </w:tblPr>
      <w:tblGrid>
        <w:gridCol w:w="682"/>
        <w:gridCol w:w="4188"/>
        <w:gridCol w:w="1664"/>
        <w:gridCol w:w="1665"/>
        <w:gridCol w:w="1656"/>
      </w:tblGrid>
      <w:tr w:rsidR="00B6508B" w:rsidRPr="008A55DC" w:rsidTr="00111E7A">
        <w:trPr>
          <w:trHeight w:val="20"/>
          <w:tblHeader/>
        </w:trPr>
        <w:tc>
          <w:tcPr>
            <w:tcW w:w="3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6508B" w:rsidRPr="00A366B8" w:rsidRDefault="00B6508B" w:rsidP="00D73C09">
            <w:pPr>
              <w:autoSpaceDE/>
              <w:autoSpaceDN/>
              <w:spacing w:line="240" w:lineRule="auto"/>
              <w:ind w:firstLine="0"/>
              <w:jc w:val="center"/>
              <w:rPr>
                <w:b/>
                <w:color w:val="000000" w:themeColor="text1"/>
                <w:sz w:val="20"/>
              </w:rPr>
            </w:pPr>
            <w:r w:rsidRPr="00A366B8">
              <w:rPr>
                <w:b/>
                <w:color w:val="000000" w:themeColor="text1"/>
                <w:sz w:val="20"/>
              </w:rPr>
              <w:t>№ п/п</w:t>
            </w:r>
          </w:p>
        </w:tc>
        <w:tc>
          <w:tcPr>
            <w:tcW w:w="212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6508B" w:rsidRPr="00A366B8" w:rsidRDefault="00B6508B" w:rsidP="00D73C09">
            <w:pPr>
              <w:autoSpaceDE/>
              <w:autoSpaceDN/>
              <w:spacing w:line="240" w:lineRule="auto"/>
              <w:ind w:firstLine="0"/>
              <w:jc w:val="center"/>
              <w:rPr>
                <w:b/>
                <w:color w:val="000000" w:themeColor="text1"/>
                <w:sz w:val="20"/>
              </w:rPr>
            </w:pPr>
            <w:r w:rsidRPr="00A366B8">
              <w:rPr>
                <w:b/>
                <w:color w:val="000000" w:themeColor="text1"/>
                <w:sz w:val="20"/>
              </w:rPr>
              <w:t>Наименование мероприятия</w:t>
            </w:r>
          </w:p>
        </w:tc>
        <w:tc>
          <w:tcPr>
            <w:tcW w:w="8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6508B" w:rsidRPr="00A366B8" w:rsidRDefault="00B6508B" w:rsidP="00D73C09">
            <w:pPr>
              <w:autoSpaceDE/>
              <w:autoSpaceDN/>
              <w:spacing w:line="240" w:lineRule="auto"/>
              <w:ind w:firstLine="0"/>
              <w:jc w:val="center"/>
              <w:rPr>
                <w:b/>
                <w:color w:val="000000" w:themeColor="text1"/>
                <w:sz w:val="20"/>
              </w:rPr>
            </w:pPr>
            <w:r w:rsidRPr="00A366B8">
              <w:rPr>
                <w:b/>
                <w:color w:val="000000" w:themeColor="text1"/>
                <w:sz w:val="20"/>
              </w:rPr>
              <w:t>Год начала реализации мероприятия</w:t>
            </w:r>
          </w:p>
        </w:tc>
        <w:tc>
          <w:tcPr>
            <w:tcW w:w="8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6508B" w:rsidRPr="00A366B8" w:rsidRDefault="00B6508B" w:rsidP="00D73C09">
            <w:pPr>
              <w:autoSpaceDE/>
              <w:autoSpaceDN/>
              <w:spacing w:line="240" w:lineRule="auto"/>
              <w:ind w:firstLine="0"/>
              <w:jc w:val="center"/>
              <w:rPr>
                <w:b/>
                <w:color w:val="000000" w:themeColor="text1"/>
                <w:sz w:val="20"/>
              </w:rPr>
            </w:pPr>
            <w:r w:rsidRPr="00A366B8">
              <w:rPr>
                <w:b/>
                <w:color w:val="000000" w:themeColor="text1"/>
                <w:sz w:val="20"/>
              </w:rPr>
              <w:t>Год окончания реализации мероприятия</w:t>
            </w:r>
          </w:p>
        </w:tc>
        <w:tc>
          <w:tcPr>
            <w:tcW w:w="840" w:type="pct"/>
            <w:tcBorders>
              <w:top w:val="single" w:sz="4" w:space="0" w:color="auto"/>
              <w:left w:val="nil"/>
              <w:bottom w:val="single" w:sz="4" w:space="0" w:color="auto"/>
              <w:right w:val="single" w:sz="4" w:space="0" w:color="auto"/>
            </w:tcBorders>
            <w:shd w:val="clear" w:color="auto" w:fill="auto"/>
            <w:vAlign w:val="center"/>
            <w:hideMark/>
          </w:tcPr>
          <w:p w:rsidR="00B6508B" w:rsidRPr="00A366B8" w:rsidRDefault="00B6508B" w:rsidP="00D73C09">
            <w:pPr>
              <w:autoSpaceDE/>
              <w:autoSpaceDN/>
              <w:spacing w:line="240" w:lineRule="auto"/>
              <w:ind w:firstLine="0"/>
              <w:jc w:val="center"/>
              <w:rPr>
                <w:b/>
                <w:color w:val="000000" w:themeColor="text1"/>
                <w:sz w:val="20"/>
              </w:rPr>
            </w:pPr>
            <w:r w:rsidRPr="00A366B8">
              <w:rPr>
                <w:b/>
                <w:color w:val="000000" w:themeColor="text1"/>
                <w:sz w:val="20"/>
              </w:rPr>
              <w:t>Стоимость реализации, тыс. руб. (без НДС)</w:t>
            </w:r>
          </w:p>
        </w:tc>
      </w:tr>
      <w:tr w:rsidR="00B6508B" w:rsidRPr="008A55DC" w:rsidTr="00111E7A">
        <w:trPr>
          <w:trHeight w:val="20"/>
          <w:tblHeader/>
        </w:trPr>
        <w:tc>
          <w:tcPr>
            <w:tcW w:w="34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6508B" w:rsidRPr="00B6508B" w:rsidRDefault="00B6508B" w:rsidP="00D73C09">
            <w:pPr>
              <w:autoSpaceDE/>
              <w:autoSpaceDN/>
              <w:spacing w:line="240" w:lineRule="auto"/>
              <w:ind w:firstLine="0"/>
              <w:jc w:val="left"/>
              <w:rPr>
                <w:b/>
                <w:color w:val="000000" w:themeColor="text1"/>
                <w:sz w:val="20"/>
                <w:rPrChange w:id="47" w:author="Мингалева Наталья Александровна" w:date="2024-03-14T15:06:00Z">
                  <w:rPr>
                    <w:b/>
                    <w:color w:val="000000"/>
                    <w:sz w:val="20"/>
                  </w:rPr>
                </w:rPrChange>
              </w:rPr>
            </w:pPr>
          </w:p>
        </w:tc>
        <w:tc>
          <w:tcPr>
            <w:tcW w:w="212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6508B" w:rsidRPr="00B6508B" w:rsidRDefault="00B6508B" w:rsidP="00D73C09">
            <w:pPr>
              <w:autoSpaceDE/>
              <w:autoSpaceDN/>
              <w:spacing w:line="240" w:lineRule="auto"/>
              <w:ind w:firstLine="0"/>
              <w:jc w:val="left"/>
              <w:rPr>
                <w:b/>
                <w:color w:val="000000" w:themeColor="text1"/>
                <w:sz w:val="20"/>
                <w:rPrChange w:id="48" w:author="Мингалева Наталья Александровна" w:date="2024-03-14T15:06:00Z">
                  <w:rPr>
                    <w:b/>
                    <w:color w:val="000000"/>
                    <w:sz w:val="20"/>
                  </w:rPr>
                </w:rPrChange>
              </w:rPr>
            </w:pPr>
          </w:p>
        </w:tc>
        <w:tc>
          <w:tcPr>
            <w:tcW w:w="84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6508B" w:rsidRPr="00B6508B" w:rsidRDefault="00B6508B" w:rsidP="00D73C09">
            <w:pPr>
              <w:autoSpaceDE/>
              <w:autoSpaceDN/>
              <w:spacing w:line="240" w:lineRule="auto"/>
              <w:ind w:firstLine="0"/>
              <w:jc w:val="left"/>
              <w:rPr>
                <w:b/>
                <w:color w:val="000000" w:themeColor="text1"/>
                <w:sz w:val="20"/>
                <w:rPrChange w:id="49" w:author="Мингалева Наталья Александровна" w:date="2024-03-14T15:06:00Z">
                  <w:rPr>
                    <w:b/>
                    <w:color w:val="000000"/>
                    <w:sz w:val="20"/>
                  </w:rPr>
                </w:rPrChange>
              </w:rPr>
            </w:pPr>
          </w:p>
        </w:tc>
        <w:tc>
          <w:tcPr>
            <w:tcW w:w="84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6508B" w:rsidRPr="00B6508B" w:rsidRDefault="00B6508B" w:rsidP="00D73C09">
            <w:pPr>
              <w:autoSpaceDE/>
              <w:autoSpaceDN/>
              <w:spacing w:line="240" w:lineRule="auto"/>
              <w:ind w:firstLine="0"/>
              <w:jc w:val="left"/>
              <w:rPr>
                <w:b/>
                <w:color w:val="000000" w:themeColor="text1"/>
                <w:sz w:val="20"/>
                <w:rPrChange w:id="50" w:author="Мингалева Наталья Александровна" w:date="2024-03-14T15:06:00Z">
                  <w:rPr>
                    <w:b/>
                    <w:color w:val="000000"/>
                    <w:sz w:val="20"/>
                  </w:rPr>
                </w:rPrChange>
              </w:rPr>
            </w:pPr>
          </w:p>
        </w:tc>
        <w:tc>
          <w:tcPr>
            <w:tcW w:w="840" w:type="pct"/>
            <w:tcBorders>
              <w:top w:val="nil"/>
              <w:left w:val="nil"/>
              <w:bottom w:val="single" w:sz="4" w:space="0" w:color="auto"/>
              <w:right w:val="single" w:sz="4" w:space="0" w:color="auto"/>
            </w:tcBorders>
            <w:shd w:val="clear" w:color="auto" w:fill="auto"/>
            <w:vAlign w:val="center"/>
            <w:hideMark/>
          </w:tcPr>
          <w:p w:rsidR="00B6508B" w:rsidRPr="00B6508B" w:rsidRDefault="00B6508B" w:rsidP="00D73C09">
            <w:pPr>
              <w:autoSpaceDE/>
              <w:autoSpaceDN/>
              <w:spacing w:line="240" w:lineRule="auto"/>
              <w:ind w:firstLine="0"/>
              <w:jc w:val="center"/>
              <w:rPr>
                <w:b/>
                <w:color w:val="000000" w:themeColor="text1"/>
                <w:sz w:val="20"/>
                <w:rPrChange w:id="51" w:author="Мингалева Наталья Александровна" w:date="2024-03-14T15:06:00Z">
                  <w:rPr>
                    <w:b/>
                    <w:color w:val="000000"/>
                    <w:sz w:val="20"/>
                  </w:rPr>
                </w:rPrChange>
              </w:rPr>
            </w:pPr>
            <w:r w:rsidRPr="00B6508B">
              <w:rPr>
                <w:b/>
                <w:color w:val="000000" w:themeColor="text1"/>
                <w:sz w:val="20"/>
                <w:rPrChange w:id="52" w:author="Мингалева Наталья Александровна" w:date="2024-03-14T15:06:00Z">
                  <w:rPr>
                    <w:b/>
                    <w:color w:val="000000"/>
                    <w:sz w:val="20"/>
                  </w:rPr>
                </w:rPrChange>
              </w:rPr>
              <w:t>Всего в ценах 2020 года</w:t>
            </w:r>
          </w:p>
        </w:tc>
      </w:tr>
      <w:tr w:rsidR="00B6508B" w:rsidRPr="005E5F9A" w:rsidTr="00111E7A">
        <w:trPr>
          <w:trHeight w:val="2745"/>
        </w:trPr>
        <w:tc>
          <w:tcPr>
            <w:tcW w:w="346" w:type="pct"/>
            <w:tcBorders>
              <w:top w:val="nil"/>
              <w:left w:val="single" w:sz="4" w:space="0" w:color="auto"/>
              <w:bottom w:val="single" w:sz="4" w:space="0" w:color="auto"/>
              <w:right w:val="single" w:sz="4" w:space="0" w:color="auto"/>
            </w:tcBorders>
            <w:shd w:val="clear" w:color="auto" w:fill="auto"/>
            <w:vAlign w:val="center"/>
            <w:hideMark/>
          </w:tcPr>
          <w:p w:rsidR="00B6508B" w:rsidRPr="007649E7" w:rsidRDefault="00B6508B" w:rsidP="00D73C09">
            <w:pPr>
              <w:autoSpaceDE/>
              <w:autoSpaceDN/>
              <w:spacing w:line="240" w:lineRule="auto"/>
              <w:ind w:firstLine="0"/>
              <w:jc w:val="center"/>
              <w:rPr>
                <w:b/>
                <w:color w:val="000000" w:themeColor="text1"/>
                <w:sz w:val="20"/>
              </w:rPr>
            </w:pPr>
            <w:r w:rsidRPr="007649E7">
              <w:rPr>
                <w:b/>
                <w:color w:val="000000" w:themeColor="text1"/>
                <w:sz w:val="20"/>
              </w:rPr>
              <w:t>1</w:t>
            </w:r>
          </w:p>
        </w:tc>
        <w:tc>
          <w:tcPr>
            <w:tcW w:w="2125" w:type="pct"/>
            <w:tcBorders>
              <w:top w:val="nil"/>
              <w:left w:val="nil"/>
              <w:bottom w:val="single" w:sz="4" w:space="0" w:color="auto"/>
              <w:right w:val="single" w:sz="4" w:space="0" w:color="auto"/>
            </w:tcBorders>
            <w:shd w:val="clear" w:color="auto" w:fill="auto"/>
            <w:vAlign w:val="center"/>
            <w:hideMark/>
          </w:tcPr>
          <w:p w:rsidR="00B6508B" w:rsidRPr="007649E7" w:rsidRDefault="00B6508B" w:rsidP="00D73C09">
            <w:pPr>
              <w:autoSpaceDE/>
              <w:autoSpaceDN/>
              <w:spacing w:line="240" w:lineRule="auto"/>
              <w:ind w:firstLine="0"/>
              <w:jc w:val="left"/>
              <w:rPr>
                <w:b/>
                <w:color w:val="000000" w:themeColor="text1"/>
                <w:sz w:val="20"/>
              </w:rPr>
            </w:pPr>
            <w:r w:rsidRPr="007649E7">
              <w:rPr>
                <w:b/>
                <w:color w:val="000000" w:themeColor="text1"/>
                <w:sz w:val="20"/>
              </w:rPr>
              <w:t xml:space="preserve">Комплексная реконструкция объектов недвижимого имущества с кадастровыми номерами 18:28:000000:3059, 18:28:000000:3087, 18:28:000000:3107, 18:28:000000:3079, 18:28:000000:498, 18:28:000000:3085, 18:28:000000:3113, 18:28:000000:3055, 18:28:000000:3062, 18:28:000000:3104, 18:28:000000:2745, 18:28:000000:7888, </w:t>
            </w:r>
            <w:r w:rsidRPr="007649E7">
              <w:rPr>
                <w:b/>
                <w:color w:val="000000" w:themeColor="text1"/>
                <w:sz w:val="20"/>
                <w:u w:val="single"/>
              </w:rPr>
              <w:t>в связи с превышением нормативного срока эксплуатации</w:t>
            </w:r>
          </w:p>
        </w:tc>
        <w:tc>
          <w:tcPr>
            <w:tcW w:w="844" w:type="pct"/>
            <w:tcBorders>
              <w:top w:val="nil"/>
              <w:left w:val="nil"/>
              <w:bottom w:val="single" w:sz="4" w:space="0" w:color="auto"/>
              <w:right w:val="single" w:sz="4" w:space="0" w:color="auto"/>
            </w:tcBorders>
            <w:shd w:val="clear" w:color="auto" w:fill="auto"/>
            <w:vAlign w:val="center"/>
            <w:hideMark/>
          </w:tcPr>
          <w:p w:rsidR="00B6508B" w:rsidRPr="007649E7" w:rsidRDefault="00B6508B" w:rsidP="00D73C09">
            <w:pPr>
              <w:autoSpaceDE/>
              <w:autoSpaceDN/>
              <w:spacing w:line="240" w:lineRule="auto"/>
              <w:ind w:firstLine="0"/>
              <w:jc w:val="center"/>
              <w:rPr>
                <w:b/>
                <w:color w:val="000000" w:themeColor="text1"/>
                <w:sz w:val="20"/>
              </w:rPr>
            </w:pPr>
          </w:p>
        </w:tc>
        <w:tc>
          <w:tcPr>
            <w:tcW w:w="845" w:type="pct"/>
            <w:tcBorders>
              <w:top w:val="nil"/>
              <w:left w:val="nil"/>
              <w:bottom w:val="single" w:sz="4" w:space="0" w:color="auto"/>
              <w:right w:val="single" w:sz="4" w:space="0" w:color="auto"/>
            </w:tcBorders>
            <w:shd w:val="clear" w:color="auto" w:fill="auto"/>
            <w:vAlign w:val="center"/>
            <w:hideMark/>
          </w:tcPr>
          <w:p w:rsidR="00B6508B" w:rsidRPr="007649E7" w:rsidRDefault="00B6508B" w:rsidP="00D73C09">
            <w:pPr>
              <w:autoSpaceDE/>
              <w:autoSpaceDN/>
              <w:spacing w:line="240" w:lineRule="auto"/>
              <w:ind w:firstLine="0"/>
              <w:jc w:val="center"/>
              <w:rPr>
                <w:b/>
                <w:color w:val="000000" w:themeColor="text1"/>
                <w:sz w:val="20"/>
              </w:rPr>
            </w:pPr>
          </w:p>
        </w:tc>
        <w:tc>
          <w:tcPr>
            <w:tcW w:w="840" w:type="pct"/>
            <w:tcBorders>
              <w:top w:val="nil"/>
              <w:left w:val="nil"/>
              <w:bottom w:val="single" w:sz="4" w:space="0" w:color="auto"/>
              <w:right w:val="single" w:sz="4" w:space="0" w:color="auto"/>
            </w:tcBorders>
            <w:shd w:val="clear" w:color="auto" w:fill="auto"/>
            <w:vAlign w:val="center"/>
            <w:hideMark/>
          </w:tcPr>
          <w:p w:rsidR="00B6508B" w:rsidRPr="007649E7" w:rsidRDefault="002F32A8" w:rsidP="00D73C09">
            <w:pPr>
              <w:autoSpaceDE/>
              <w:autoSpaceDN/>
              <w:spacing w:line="240" w:lineRule="auto"/>
              <w:ind w:firstLine="0"/>
              <w:jc w:val="center"/>
              <w:rPr>
                <w:b/>
                <w:color w:val="000000" w:themeColor="text1"/>
                <w:sz w:val="20"/>
              </w:rPr>
            </w:pPr>
            <w:r>
              <w:rPr>
                <w:b/>
                <w:bCs/>
                <w:color w:val="000000" w:themeColor="text1"/>
                <w:sz w:val="20"/>
                <w:szCs w:val="20"/>
                <w:lang w:bidi="ar-SA"/>
              </w:rPr>
              <w:t>674 971</w:t>
            </w:r>
          </w:p>
        </w:tc>
      </w:tr>
      <w:tr w:rsidR="00B6508B" w:rsidRPr="005E5F9A" w:rsidTr="00111E7A">
        <w:trPr>
          <w:trHeight w:val="20"/>
        </w:trPr>
        <w:tc>
          <w:tcPr>
            <w:tcW w:w="346" w:type="pct"/>
            <w:tcBorders>
              <w:top w:val="nil"/>
              <w:left w:val="single" w:sz="4" w:space="0" w:color="auto"/>
              <w:bottom w:val="single" w:sz="4" w:space="0" w:color="auto"/>
              <w:right w:val="single" w:sz="4" w:space="0" w:color="auto"/>
            </w:tcBorders>
            <w:shd w:val="clear" w:color="auto" w:fill="auto"/>
            <w:vAlign w:val="center"/>
            <w:hideMark/>
          </w:tcPr>
          <w:p w:rsidR="00B6508B" w:rsidRPr="00111E7A" w:rsidRDefault="00B6508B" w:rsidP="00D73C09">
            <w:pPr>
              <w:autoSpaceDE/>
              <w:autoSpaceDN/>
              <w:spacing w:line="240" w:lineRule="auto"/>
              <w:ind w:firstLine="0"/>
              <w:jc w:val="center"/>
              <w:rPr>
                <w:color w:val="000000" w:themeColor="text1"/>
                <w:sz w:val="20"/>
              </w:rPr>
            </w:pPr>
            <w:r w:rsidRPr="00111E7A">
              <w:rPr>
                <w:color w:val="000000" w:themeColor="text1"/>
                <w:sz w:val="20"/>
              </w:rPr>
              <w:t>1а</w:t>
            </w:r>
          </w:p>
        </w:tc>
        <w:tc>
          <w:tcPr>
            <w:tcW w:w="2125" w:type="pct"/>
            <w:tcBorders>
              <w:top w:val="nil"/>
              <w:left w:val="nil"/>
              <w:bottom w:val="single" w:sz="4" w:space="0" w:color="auto"/>
              <w:right w:val="single" w:sz="4" w:space="0" w:color="auto"/>
            </w:tcBorders>
            <w:shd w:val="clear" w:color="auto" w:fill="auto"/>
            <w:hideMark/>
          </w:tcPr>
          <w:p w:rsidR="00B6508B" w:rsidRPr="00111E7A" w:rsidRDefault="00B6508B" w:rsidP="00D73C09">
            <w:pPr>
              <w:autoSpaceDE/>
              <w:autoSpaceDN/>
              <w:spacing w:line="240" w:lineRule="auto"/>
              <w:ind w:firstLine="0"/>
              <w:jc w:val="left"/>
              <w:rPr>
                <w:color w:val="000000" w:themeColor="text1"/>
                <w:sz w:val="20"/>
              </w:rPr>
            </w:pPr>
            <w:r w:rsidRPr="00111E7A">
              <w:rPr>
                <w:color w:val="000000" w:themeColor="text1"/>
                <w:sz w:val="20"/>
              </w:rPr>
              <w:t>Реконструкция объекта соглашения «Магистральная теплосеть от ТК-399 до ТК-710 протяженностью 2010,0 м» (участок теплотрассы от ТК-402 до ТК-710 (ул. Кирова) (подземная прокладка с заменой теплоизоляции на ППУ)</w:t>
            </w:r>
          </w:p>
        </w:tc>
        <w:tc>
          <w:tcPr>
            <w:tcW w:w="844" w:type="pct"/>
            <w:tcBorders>
              <w:top w:val="nil"/>
              <w:left w:val="nil"/>
              <w:bottom w:val="single" w:sz="4" w:space="0" w:color="auto"/>
              <w:right w:val="single" w:sz="4" w:space="0" w:color="auto"/>
            </w:tcBorders>
            <w:shd w:val="clear" w:color="auto" w:fill="auto"/>
            <w:hideMark/>
          </w:tcPr>
          <w:p w:rsidR="00B6508B" w:rsidRPr="00111E7A" w:rsidRDefault="00B6508B" w:rsidP="00D73C09">
            <w:pPr>
              <w:autoSpaceDE/>
              <w:autoSpaceDN/>
              <w:spacing w:line="240" w:lineRule="auto"/>
              <w:ind w:firstLine="0"/>
              <w:jc w:val="center"/>
              <w:rPr>
                <w:color w:val="000000" w:themeColor="text1"/>
                <w:sz w:val="20"/>
              </w:rPr>
            </w:pPr>
            <w:r w:rsidRPr="00111E7A">
              <w:rPr>
                <w:color w:val="000000" w:themeColor="text1"/>
                <w:sz w:val="20"/>
              </w:rPr>
              <w:t>2021</w:t>
            </w:r>
          </w:p>
        </w:tc>
        <w:tc>
          <w:tcPr>
            <w:tcW w:w="845" w:type="pct"/>
            <w:tcBorders>
              <w:top w:val="nil"/>
              <w:left w:val="nil"/>
              <w:bottom w:val="single" w:sz="4" w:space="0" w:color="auto"/>
              <w:right w:val="single" w:sz="4" w:space="0" w:color="auto"/>
            </w:tcBorders>
            <w:shd w:val="clear" w:color="auto" w:fill="auto"/>
            <w:hideMark/>
          </w:tcPr>
          <w:p w:rsidR="00B6508B" w:rsidRPr="00111E7A" w:rsidRDefault="00B6508B" w:rsidP="00D73C09">
            <w:pPr>
              <w:autoSpaceDE/>
              <w:autoSpaceDN/>
              <w:spacing w:line="240" w:lineRule="auto"/>
              <w:ind w:firstLine="0"/>
              <w:jc w:val="center"/>
              <w:rPr>
                <w:color w:val="000000" w:themeColor="text1"/>
                <w:sz w:val="20"/>
              </w:rPr>
            </w:pPr>
            <w:r w:rsidRPr="00111E7A">
              <w:rPr>
                <w:color w:val="000000" w:themeColor="text1"/>
                <w:sz w:val="20"/>
              </w:rPr>
              <w:t>2027</w:t>
            </w:r>
          </w:p>
        </w:tc>
        <w:tc>
          <w:tcPr>
            <w:tcW w:w="840" w:type="pct"/>
            <w:tcBorders>
              <w:top w:val="nil"/>
              <w:left w:val="nil"/>
              <w:bottom w:val="single" w:sz="4" w:space="0" w:color="auto"/>
              <w:right w:val="single" w:sz="4" w:space="0" w:color="auto"/>
            </w:tcBorders>
            <w:shd w:val="clear" w:color="auto" w:fill="auto"/>
            <w:hideMark/>
          </w:tcPr>
          <w:p w:rsidR="00B6508B" w:rsidRPr="00111E7A" w:rsidRDefault="00B6508B" w:rsidP="00D73C09">
            <w:pPr>
              <w:autoSpaceDE/>
              <w:autoSpaceDN/>
              <w:spacing w:line="240" w:lineRule="auto"/>
              <w:ind w:firstLine="0"/>
              <w:jc w:val="center"/>
              <w:rPr>
                <w:color w:val="000000" w:themeColor="text1"/>
                <w:sz w:val="20"/>
              </w:rPr>
            </w:pPr>
            <w:r w:rsidRPr="00B6508B">
              <w:rPr>
                <w:color w:val="000000" w:themeColor="text1"/>
                <w:sz w:val="20"/>
                <w:szCs w:val="20"/>
                <w:lang w:bidi="ar-SA"/>
              </w:rPr>
              <w:t>120</w:t>
            </w:r>
            <w:r w:rsidR="008D7AC1">
              <w:rPr>
                <w:color w:val="000000" w:themeColor="text1"/>
                <w:sz w:val="20"/>
                <w:szCs w:val="20"/>
                <w:lang w:bidi="ar-SA"/>
              </w:rPr>
              <w:t xml:space="preserve"> </w:t>
            </w:r>
            <w:r w:rsidRPr="00B6508B">
              <w:rPr>
                <w:color w:val="000000" w:themeColor="text1"/>
                <w:sz w:val="20"/>
                <w:szCs w:val="20"/>
                <w:lang w:bidi="ar-SA"/>
              </w:rPr>
              <w:t>575</w:t>
            </w:r>
          </w:p>
        </w:tc>
      </w:tr>
      <w:tr w:rsidR="00B6508B" w:rsidRPr="005E5F9A" w:rsidTr="00111E7A">
        <w:trPr>
          <w:trHeight w:val="1571"/>
        </w:trPr>
        <w:tc>
          <w:tcPr>
            <w:tcW w:w="346" w:type="pct"/>
            <w:tcBorders>
              <w:top w:val="nil"/>
              <w:left w:val="single" w:sz="4" w:space="0" w:color="auto"/>
              <w:bottom w:val="single" w:sz="4" w:space="0" w:color="auto"/>
              <w:right w:val="single" w:sz="4" w:space="0" w:color="auto"/>
            </w:tcBorders>
            <w:shd w:val="clear" w:color="auto" w:fill="auto"/>
            <w:vAlign w:val="center"/>
            <w:hideMark/>
          </w:tcPr>
          <w:p w:rsidR="00B6508B" w:rsidRPr="00111E7A" w:rsidRDefault="00B6508B" w:rsidP="00D73C09">
            <w:pPr>
              <w:autoSpaceDE/>
              <w:autoSpaceDN/>
              <w:spacing w:line="240" w:lineRule="auto"/>
              <w:ind w:firstLine="0"/>
              <w:jc w:val="center"/>
              <w:rPr>
                <w:color w:val="000000" w:themeColor="text1"/>
                <w:sz w:val="20"/>
              </w:rPr>
            </w:pPr>
            <w:r w:rsidRPr="00111E7A">
              <w:rPr>
                <w:color w:val="000000" w:themeColor="text1"/>
                <w:sz w:val="20"/>
              </w:rPr>
              <w:t>1б</w:t>
            </w:r>
          </w:p>
        </w:tc>
        <w:tc>
          <w:tcPr>
            <w:tcW w:w="2125" w:type="pct"/>
            <w:tcBorders>
              <w:top w:val="nil"/>
              <w:left w:val="nil"/>
              <w:bottom w:val="single" w:sz="4" w:space="0" w:color="auto"/>
              <w:right w:val="single" w:sz="4" w:space="0" w:color="auto"/>
            </w:tcBorders>
            <w:shd w:val="clear" w:color="auto" w:fill="auto"/>
            <w:hideMark/>
          </w:tcPr>
          <w:p w:rsidR="00B6508B" w:rsidRPr="00111E7A" w:rsidRDefault="00B6508B" w:rsidP="00D73C09">
            <w:pPr>
              <w:autoSpaceDE/>
              <w:autoSpaceDN/>
              <w:spacing w:line="240" w:lineRule="auto"/>
              <w:ind w:firstLine="0"/>
              <w:jc w:val="left"/>
              <w:rPr>
                <w:color w:val="000000" w:themeColor="text1"/>
                <w:sz w:val="20"/>
              </w:rPr>
            </w:pPr>
            <w:r w:rsidRPr="00BA46B1">
              <w:rPr>
                <w:sz w:val="20"/>
              </w:rPr>
              <w:t>Реконструкция объекта соглашен</w:t>
            </w:r>
            <w:r w:rsidR="00BA46B1" w:rsidRPr="00BA46B1">
              <w:rPr>
                <w:sz w:val="20"/>
              </w:rPr>
              <w:t>ия «Магистральная теплосеть 2 диаметром</w:t>
            </w:r>
            <w:r w:rsidRPr="00BA46B1">
              <w:rPr>
                <w:sz w:val="20"/>
              </w:rPr>
              <w:t xml:space="preserve"> </w:t>
            </w:r>
            <w:r w:rsidR="00BA46B1" w:rsidRPr="00BA46B1">
              <w:rPr>
                <w:sz w:val="20"/>
              </w:rPr>
              <w:t>500 мм от ТК-710 до ТК-733 протяженностью</w:t>
            </w:r>
            <w:r w:rsidRPr="00BA46B1">
              <w:rPr>
                <w:sz w:val="20"/>
              </w:rPr>
              <w:t xml:space="preserve"> 1456 м» (участок теплотрассы от ТК-710 (ул. Кирова) до ТК-733 (ул. Мира) (подземная прокладка с заменой теплоизоляции на ППУ) с отводящими теплотрассами)</w:t>
            </w:r>
          </w:p>
        </w:tc>
        <w:tc>
          <w:tcPr>
            <w:tcW w:w="844" w:type="pct"/>
            <w:tcBorders>
              <w:top w:val="nil"/>
              <w:left w:val="nil"/>
              <w:bottom w:val="single" w:sz="4" w:space="0" w:color="auto"/>
              <w:right w:val="single" w:sz="4" w:space="0" w:color="auto"/>
            </w:tcBorders>
            <w:shd w:val="clear" w:color="auto" w:fill="auto"/>
            <w:hideMark/>
          </w:tcPr>
          <w:p w:rsidR="00B6508B" w:rsidRPr="00111E7A" w:rsidRDefault="00B6508B" w:rsidP="00D73C09">
            <w:pPr>
              <w:autoSpaceDE/>
              <w:autoSpaceDN/>
              <w:spacing w:line="240" w:lineRule="auto"/>
              <w:ind w:firstLine="0"/>
              <w:jc w:val="center"/>
              <w:rPr>
                <w:color w:val="000000" w:themeColor="text1"/>
                <w:sz w:val="20"/>
              </w:rPr>
            </w:pPr>
            <w:r w:rsidRPr="00111E7A">
              <w:rPr>
                <w:color w:val="000000" w:themeColor="text1"/>
                <w:sz w:val="20"/>
              </w:rPr>
              <w:t>2021</w:t>
            </w:r>
          </w:p>
        </w:tc>
        <w:tc>
          <w:tcPr>
            <w:tcW w:w="845" w:type="pct"/>
            <w:tcBorders>
              <w:top w:val="nil"/>
              <w:left w:val="nil"/>
              <w:bottom w:val="single" w:sz="4" w:space="0" w:color="auto"/>
              <w:right w:val="single" w:sz="4" w:space="0" w:color="auto"/>
            </w:tcBorders>
            <w:shd w:val="clear" w:color="auto" w:fill="auto"/>
            <w:hideMark/>
          </w:tcPr>
          <w:p w:rsidR="00B6508B" w:rsidRPr="00111E7A"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2025</w:t>
            </w:r>
          </w:p>
        </w:tc>
        <w:tc>
          <w:tcPr>
            <w:tcW w:w="840" w:type="pct"/>
            <w:tcBorders>
              <w:top w:val="nil"/>
              <w:left w:val="nil"/>
              <w:bottom w:val="single" w:sz="4" w:space="0" w:color="auto"/>
              <w:right w:val="single" w:sz="4" w:space="0" w:color="auto"/>
            </w:tcBorders>
            <w:shd w:val="clear" w:color="auto" w:fill="auto"/>
            <w:hideMark/>
          </w:tcPr>
          <w:p w:rsidR="00B6508B" w:rsidRPr="00111E7A" w:rsidRDefault="00B6508B" w:rsidP="00D73C09">
            <w:pPr>
              <w:autoSpaceDE/>
              <w:autoSpaceDN/>
              <w:spacing w:line="240" w:lineRule="auto"/>
              <w:ind w:firstLine="0"/>
              <w:jc w:val="center"/>
              <w:rPr>
                <w:color w:val="000000" w:themeColor="text1"/>
                <w:sz w:val="20"/>
              </w:rPr>
            </w:pPr>
            <w:r w:rsidRPr="00B6508B">
              <w:rPr>
                <w:color w:val="000000" w:themeColor="text1"/>
                <w:sz w:val="20"/>
                <w:szCs w:val="20"/>
                <w:lang w:bidi="ar-SA"/>
              </w:rPr>
              <w:t>133</w:t>
            </w:r>
            <w:r w:rsidR="008D7AC1">
              <w:rPr>
                <w:color w:val="000000" w:themeColor="text1"/>
                <w:sz w:val="20"/>
                <w:szCs w:val="20"/>
                <w:lang w:bidi="ar-SA"/>
              </w:rPr>
              <w:t xml:space="preserve"> </w:t>
            </w:r>
            <w:r w:rsidRPr="00B6508B">
              <w:rPr>
                <w:color w:val="000000" w:themeColor="text1"/>
                <w:sz w:val="20"/>
                <w:szCs w:val="20"/>
                <w:lang w:bidi="ar-SA"/>
              </w:rPr>
              <w:t>356</w:t>
            </w:r>
          </w:p>
        </w:tc>
      </w:tr>
      <w:tr w:rsidR="00B6508B" w:rsidRPr="005E5F9A" w:rsidTr="00111E7A">
        <w:trPr>
          <w:trHeight w:val="1200"/>
        </w:trPr>
        <w:tc>
          <w:tcPr>
            <w:tcW w:w="346" w:type="pct"/>
            <w:tcBorders>
              <w:top w:val="nil"/>
              <w:left w:val="single" w:sz="4" w:space="0" w:color="auto"/>
              <w:bottom w:val="single" w:sz="4" w:space="0" w:color="auto"/>
              <w:right w:val="single" w:sz="4" w:space="0" w:color="auto"/>
            </w:tcBorders>
            <w:shd w:val="clear" w:color="auto" w:fill="auto"/>
            <w:vAlign w:val="center"/>
            <w:hideMark/>
          </w:tcPr>
          <w:p w:rsidR="00B6508B" w:rsidRPr="00111E7A" w:rsidRDefault="00111E7A" w:rsidP="00D73C09">
            <w:pPr>
              <w:autoSpaceDE/>
              <w:autoSpaceDN/>
              <w:spacing w:line="240" w:lineRule="auto"/>
              <w:ind w:firstLine="0"/>
              <w:jc w:val="center"/>
              <w:rPr>
                <w:color w:val="000000" w:themeColor="text1"/>
                <w:sz w:val="20"/>
              </w:rPr>
            </w:pPr>
            <w:r>
              <w:rPr>
                <w:color w:val="000000" w:themeColor="text1"/>
                <w:sz w:val="20"/>
                <w:szCs w:val="20"/>
                <w:lang w:bidi="ar-SA"/>
              </w:rPr>
              <w:t>1в</w:t>
            </w:r>
          </w:p>
        </w:tc>
        <w:tc>
          <w:tcPr>
            <w:tcW w:w="2125" w:type="pct"/>
            <w:tcBorders>
              <w:top w:val="nil"/>
              <w:left w:val="nil"/>
              <w:bottom w:val="single" w:sz="4" w:space="0" w:color="auto"/>
              <w:right w:val="single" w:sz="4" w:space="0" w:color="auto"/>
            </w:tcBorders>
            <w:shd w:val="clear" w:color="auto" w:fill="auto"/>
            <w:hideMark/>
          </w:tcPr>
          <w:p w:rsidR="00B6508B" w:rsidRPr="00111E7A" w:rsidRDefault="00B6508B" w:rsidP="00D73C09">
            <w:pPr>
              <w:autoSpaceDE/>
              <w:autoSpaceDN/>
              <w:spacing w:line="240" w:lineRule="auto"/>
              <w:ind w:firstLine="0"/>
              <w:jc w:val="left"/>
              <w:rPr>
                <w:color w:val="000000" w:themeColor="text1"/>
                <w:sz w:val="20"/>
              </w:rPr>
            </w:pPr>
            <w:r w:rsidRPr="00111E7A">
              <w:rPr>
                <w:color w:val="000000" w:themeColor="text1"/>
                <w:sz w:val="20"/>
              </w:rPr>
              <w:t>Реконструкция объекта соглашения «Распределительная теплосеть от ТК-733 до ТК-185 протяженностью 851,58 м» (участок теплотрассы от ТК- 733 (ул. Кирова д.60) до ТК-173 (ул. Кирова д.74))</w:t>
            </w:r>
          </w:p>
        </w:tc>
        <w:tc>
          <w:tcPr>
            <w:tcW w:w="844" w:type="pct"/>
            <w:tcBorders>
              <w:top w:val="nil"/>
              <w:left w:val="nil"/>
              <w:bottom w:val="single" w:sz="4" w:space="0" w:color="auto"/>
              <w:right w:val="single" w:sz="4" w:space="0" w:color="auto"/>
            </w:tcBorders>
            <w:shd w:val="clear" w:color="auto" w:fill="auto"/>
            <w:hideMark/>
          </w:tcPr>
          <w:p w:rsidR="00B6508B" w:rsidRPr="00B94937" w:rsidRDefault="00B6508B" w:rsidP="0050759A">
            <w:pPr>
              <w:autoSpaceDE/>
              <w:autoSpaceDN/>
              <w:spacing w:line="240" w:lineRule="auto"/>
              <w:ind w:firstLine="0"/>
              <w:jc w:val="center"/>
              <w:rPr>
                <w:color w:val="000000" w:themeColor="text1"/>
                <w:sz w:val="20"/>
              </w:rPr>
            </w:pPr>
            <w:r w:rsidRPr="00B6508B">
              <w:rPr>
                <w:color w:val="000000" w:themeColor="text1"/>
                <w:sz w:val="20"/>
                <w:szCs w:val="20"/>
              </w:rPr>
              <w:t>202</w:t>
            </w:r>
            <w:r w:rsidR="00B94937">
              <w:rPr>
                <w:color w:val="000000" w:themeColor="text1"/>
                <w:sz w:val="20"/>
                <w:szCs w:val="20"/>
              </w:rPr>
              <w:t>1</w:t>
            </w:r>
          </w:p>
        </w:tc>
        <w:tc>
          <w:tcPr>
            <w:tcW w:w="845" w:type="pct"/>
            <w:tcBorders>
              <w:top w:val="nil"/>
              <w:left w:val="nil"/>
              <w:bottom w:val="single" w:sz="4" w:space="0" w:color="auto"/>
              <w:right w:val="single" w:sz="4" w:space="0" w:color="auto"/>
            </w:tcBorders>
            <w:shd w:val="clear" w:color="auto" w:fill="auto"/>
            <w:hideMark/>
          </w:tcPr>
          <w:p w:rsidR="00B6508B" w:rsidRPr="00111E7A" w:rsidRDefault="00B6508B" w:rsidP="0050759A">
            <w:pPr>
              <w:autoSpaceDE/>
              <w:autoSpaceDN/>
              <w:spacing w:line="240" w:lineRule="auto"/>
              <w:ind w:firstLine="0"/>
              <w:jc w:val="center"/>
              <w:rPr>
                <w:color w:val="000000" w:themeColor="text1"/>
                <w:sz w:val="20"/>
                <w:lang w:val="en-US"/>
              </w:rPr>
            </w:pPr>
            <w:r w:rsidRPr="00B6508B">
              <w:rPr>
                <w:color w:val="000000" w:themeColor="text1"/>
                <w:sz w:val="20"/>
                <w:szCs w:val="20"/>
              </w:rPr>
              <w:t>202</w:t>
            </w:r>
            <w:r w:rsidR="0050759A">
              <w:rPr>
                <w:color w:val="000000" w:themeColor="text1"/>
                <w:sz w:val="20"/>
                <w:szCs w:val="20"/>
                <w:lang w:val="en-US"/>
              </w:rPr>
              <w:t>9</w:t>
            </w:r>
          </w:p>
        </w:tc>
        <w:tc>
          <w:tcPr>
            <w:tcW w:w="840" w:type="pct"/>
            <w:tcBorders>
              <w:top w:val="nil"/>
              <w:left w:val="nil"/>
              <w:bottom w:val="single" w:sz="4" w:space="0" w:color="auto"/>
              <w:right w:val="single" w:sz="4" w:space="0" w:color="auto"/>
            </w:tcBorders>
            <w:shd w:val="clear" w:color="auto" w:fill="auto"/>
            <w:hideMark/>
          </w:tcPr>
          <w:p w:rsidR="00B6508B" w:rsidRPr="00111E7A" w:rsidRDefault="00111E7A" w:rsidP="00D73C09">
            <w:pPr>
              <w:autoSpaceDE/>
              <w:autoSpaceDN/>
              <w:spacing w:line="240" w:lineRule="auto"/>
              <w:ind w:firstLine="0"/>
              <w:jc w:val="center"/>
              <w:rPr>
                <w:color w:val="000000" w:themeColor="text1"/>
                <w:sz w:val="20"/>
              </w:rPr>
            </w:pPr>
            <w:r>
              <w:rPr>
                <w:color w:val="000000" w:themeColor="text1"/>
                <w:sz w:val="20"/>
                <w:szCs w:val="20"/>
                <w:lang w:bidi="ar-SA"/>
              </w:rPr>
              <w:t>31</w:t>
            </w:r>
            <w:r w:rsidR="008D7AC1">
              <w:rPr>
                <w:color w:val="000000" w:themeColor="text1"/>
                <w:sz w:val="20"/>
                <w:szCs w:val="20"/>
                <w:lang w:bidi="ar-SA"/>
              </w:rPr>
              <w:t xml:space="preserve"> </w:t>
            </w:r>
            <w:r>
              <w:rPr>
                <w:color w:val="000000" w:themeColor="text1"/>
                <w:sz w:val="20"/>
                <w:szCs w:val="20"/>
                <w:lang w:bidi="ar-SA"/>
              </w:rPr>
              <w:t>512</w:t>
            </w:r>
          </w:p>
        </w:tc>
      </w:tr>
      <w:tr w:rsidR="00B6508B" w:rsidRPr="009F12BB" w:rsidTr="00FB0FFF">
        <w:trPr>
          <w:trHeight w:val="1092"/>
        </w:trPr>
        <w:tc>
          <w:tcPr>
            <w:tcW w:w="346" w:type="pct"/>
            <w:tcBorders>
              <w:top w:val="nil"/>
              <w:left w:val="single" w:sz="4" w:space="0" w:color="auto"/>
              <w:bottom w:val="single" w:sz="4" w:space="0" w:color="auto"/>
              <w:right w:val="single" w:sz="4" w:space="0" w:color="auto"/>
            </w:tcBorders>
            <w:shd w:val="clear" w:color="auto" w:fill="auto"/>
            <w:vAlign w:val="center"/>
            <w:hideMark/>
          </w:tcPr>
          <w:p w:rsidR="00B6508B" w:rsidRPr="00FB0FFF" w:rsidRDefault="00FB0FFF" w:rsidP="00D73C09">
            <w:pPr>
              <w:autoSpaceDE/>
              <w:autoSpaceDN/>
              <w:spacing w:line="240" w:lineRule="auto"/>
              <w:ind w:firstLine="0"/>
              <w:jc w:val="center"/>
              <w:rPr>
                <w:color w:val="000000" w:themeColor="text1"/>
                <w:sz w:val="20"/>
              </w:rPr>
            </w:pPr>
            <w:r>
              <w:rPr>
                <w:color w:val="000000" w:themeColor="text1"/>
                <w:sz w:val="20"/>
                <w:szCs w:val="20"/>
                <w:lang w:bidi="ar-SA"/>
              </w:rPr>
              <w:t>1г</w:t>
            </w:r>
          </w:p>
        </w:tc>
        <w:tc>
          <w:tcPr>
            <w:tcW w:w="2125" w:type="pct"/>
            <w:tcBorders>
              <w:top w:val="nil"/>
              <w:left w:val="nil"/>
              <w:bottom w:val="single" w:sz="4" w:space="0" w:color="auto"/>
              <w:right w:val="single" w:sz="4" w:space="0" w:color="auto"/>
            </w:tcBorders>
            <w:shd w:val="clear" w:color="auto" w:fill="auto"/>
            <w:hideMark/>
          </w:tcPr>
          <w:p w:rsidR="00B6508B" w:rsidRPr="00FB0FFF" w:rsidRDefault="00B6508B" w:rsidP="00D73C09">
            <w:pPr>
              <w:autoSpaceDE/>
              <w:autoSpaceDN/>
              <w:spacing w:line="240" w:lineRule="auto"/>
              <w:ind w:firstLine="0"/>
              <w:jc w:val="left"/>
              <w:rPr>
                <w:color w:val="000000" w:themeColor="text1"/>
                <w:sz w:val="20"/>
              </w:rPr>
            </w:pPr>
            <w:r w:rsidRPr="00FB0FFF">
              <w:rPr>
                <w:color w:val="000000" w:themeColor="text1"/>
                <w:sz w:val="20"/>
              </w:rPr>
              <w:t>Реконструкция объекта соглашения «Распределительная теплосеть от ТК-173 до ТК-178 протяженностью 325 м» (участок теплотрассы от ТК-173 (ул.</w:t>
            </w:r>
            <w:r w:rsidR="00FB0FFF">
              <w:rPr>
                <w:color w:val="000000" w:themeColor="text1"/>
                <w:sz w:val="20"/>
              </w:rPr>
              <w:t xml:space="preserve"> </w:t>
            </w:r>
            <w:r w:rsidRPr="00FB0FFF">
              <w:rPr>
                <w:color w:val="000000" w:themeColor="text1"/>
                <w:sz w:val="20"/>
              </w:rPr>
              <w:t>Кирова, 74) до ТК-174 (ул. Заречная)</w:t>
            </w:r>
          </w:p>
        </w:tc>
        <w:tc>
          <w:tcPr>
            <w:tcW w:w="844" w:type="pct"/>
            <w:tcBorders>
              <w:top w:val="nil"/>
              <w:left w:val="nil"/>
              <w:bottom w:val="single" w:sz="4" w:space="0" w:color="auto"/>
              <w:right w:val="single" w:sz="4" w:space="0" w:color="auto"/>
            </w:tcBorders>
            <w:shd w:val="clear" w:color="auto" w:fill="auto"/>
            <w:hideMark/>
          </w:tcPr>
          <w:p w:rsidR="00B6508B" w:rsidRPr="00FB0FFF" w:rsidRDefault="00B94937" w:rsidP="00D73C09">
            <w:pPr>
              <w:autoSpaceDE/>
              <w:autoSpaceDN/>
              <w:spacing w:line="240" w:lineRule="auto"/>
              <w:ind w:firstLine="0"/>
              <w:jc w:val="center"/>
              <w:rPr>
                <w:color w:val="000000" w:themeColor="text1"/>
                <w:sz w:val="20"/>
              </w:rPr>
            </w:pPr>
            <w:r>
              <w:rPr>
                <w:color w:val="000000" w:themeColor="text1"/>
                <w:sz w:val="20"/>
                <w:szCs w:val="20"/>
              </w:rPr>
              <w:t>2021</w:t>
            </w:r>
          </w:p>
        </w:tc>
        <w:tc>
          <w:tcPr>
            <w:tcW w:w="845" w:type="pct"/>
            <w:tcBorders>
              <w:top w:val="nil"/>
              <w:left w:val="nil"/>
              <w:bottom w:val="single" w:sz="4" w:space="0" w:color="auto"/>
              <w:right w:val="single" w:sz="4" w:space="0" w:color="auto"/>
            </w:tcBorders>
            <w:shd w:val="clear" w:color="auto" w:fill="auto"/>
            <w:hideMark/>
          </w:tcPr>
          <w:p w:rsidR="00B6508B" w:rsidRPr="00FB0FFF"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2029</w:t>
            </w:r>
          </w:p>
        </w:tc>
        <w:tc>
          <w:tcPr>
            <w:tcW w:w="840" w:type="pct"/>
            <w:tcBorders>
              <w:top w:val="nil"/>
              <w:left w:val="nil"/>
              <w:bottom w:val="single" w:sz="4" w:space="0" w:color="auto"/>
              <w:right w:val="single" w:sz="4" w:space="0" w:color="auto"/>
            </w:tcBorders>
            <w:shd w:val="clear" w:color="auto" w:fill="auto"/>
            <w:hideMark/>
          </w:tcPr>
          <w:p w:rsidR="00B6508B" w:rsidRPr="00FB0FFF" w:rsidRDefault="00FB0FFF" w:rsidP="00D73C09">
            <w:pPr>
              <w:autoSpaceDE/>
              <w:autoSpaceDN/>
              <w:spacing w:line="240" w:lineRule="auto"/>
              <w:ind w:firstLine="0"/>
              <w:jc w:val="center"/>
              <w:rPr>
                <w:color w:val="000000" w:themeColor="text1"/>
                <w:sz w:val="20"/>
              </w:rPr>
            </w:pPr>
            <w:r>
              <w:rPr>
                <w:color w:val="000000" w:themeColor="text1"/>
                <w:sz w:val="20"/>
                <w:szCs w:val="20"/>
                <w:lang w:bidi="ar-SA"/>
              </w:rPr>
              <w:t>15</w:t>
            </w:r>
            <w:r w:rsidR="008D7AC1">
              <w:rPr>
                <w:color w:val="000000" w:themeColor="text1"/>
                <w:sz w:val="20"/>
                <w:szCs w:val="20"/>
                <w:lang w:bidi="ar-SA"/>
              </w:rPr>
              <w:t xml:space="preserve"> </w:t>
            </w:r>
            <w:r>
              <w:rPr>
                <w:color w:val="000000" w:themeColor="text1"/>
                <w:sz w:val="20"/>
                <w:szCs w:val="20"/>
                <w:lang w:bidi="ar-SA"/>
              </w:rPr>
              <w:t>325</w:t>
            </w:r>
          </w:p>
        </w:tc>
      </w:tr>
      <w:tr w:rsidR="00B6508B" w:rsidRPr="009F12BB" w:rsidTr="00FB0FFF">
        <w:trPr>
          <w:trHeight w:val="20"/>
        </w:trPr>
        <w:tc>
          <w:tcPr>
            <w:tcW w:w="346" w:type="pct"/>
            <w:tcBorders>
              <w:top w:val="nil"/>
              <w:left w:val="single" w:sz="4" w:space="0" w:color="auto"/>
              <w:bottom w:val="single" w:sz="4" w:space="0" w:color="auto"/>
              <w:right w:val="single" w:sz="4" w:space="0" w:color="auto"/>
            </w:tcBorders>
            <w:shd w:val="clear" w:color="auto" w:fill="auto"/>
            <w:vAlign w:val="center"/>
            <w:hideMark/>
          </w:tcPr>
          <w:p w:rsidR="00B6508B" w:rsidRPr="00FB0FFF"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1д</w:t>
            </w:r>
          </w:p>
        </w:tc>
        <w:tc>
          <w:tcPr>
            <w:tcW w:w="2125" w:type="pct"/>
            <w:tcBorders>
              <w:top w:val="nil"/>
              <w:left w:val="nil"/>
              <w:bottom w:val="single" w:sz="4" w:space="0" w:color="auto"/>
              <w:right w:val="single" w:sz="4" w:space="0" w:color="auto"/>
            </w:tcBorders>
            <w:shd w:val="clear" w:color="auto" w:fill="auto"/>
            <w:hideMark/>
          </w:tcPr>
          <w:p w:rsidR="00B6508B" w:rsidRPr="00FB0FFF" w:rsidRDefault="00B6508B" w:rsidP="00D73C09">
            <w:pPr>
              <w:autoSpaceDE/>
              <w:autoSpaceDN/>
              <w:spacing w:line="240" w:lineRule="auto"/>
              <w:ind w:firstLine="0"/>
              <w:jc w:val="left"/>
              <w:rPr>
                <w:color w:val="000000" w:themeColor="text1"/>
                <w:sz w:val="20"/>
              </w:rPr>
            </w:pPr>
            <w:r w:rsidRPr="00FB0FFF">
              <w:rPr>
                <w:color w:val="000000" w:themeColor="text1"/>
                <w:sz w:val="20"/>
              </w:rPr>
              <w:t>Реконструкция объекта соглашения «Магистральная теплосеть 2 диаметра 400 мм</w:t>
            </w:r>
            <w:r w:rsidRPr="00B6508B">
              <w:rPr>
                <w:color w:val="000000" w:themeColor="text1"/>
                <w:sz w:val="20"/>
                <w:szCs w:val="20"/>
              </w:rPr>
              <w:t xml:space="preserve"> </w:t>
            </w:r>
            <w:r w:rsidRPr="00FB0FFF">
              <w:rPr>
                <w:color w:val="000000" w:themeColor="text1"/>
                <w:sz w:val="20"/>
              </w:rPr>
              <w:t xml:space="preserve"> от УЗ-А до ТК 294 протяженностью 1518,85 м» (участок теплотрассы от ТК- 733 (ул. Мира д.28) до ТК-165 (ул. Мира д.14))</w:t>
            </w:r>
          </w:p>
        </w:tc>
        <w:tc>
          <w:tcPr>
            <w:tcW w:w="844" w:type="pct"/>
            <w:tcBorders>
              <w:top w:val="nil"/>
              <w:left w:val="nil"/>
              <w:bottom w:val="single" w:sz="4" w:space="0" w:color="auto"/>
              <w:right w:val="single" w:sz="4" w:space="0" w:color="auto"/>
            </w:tcBorders>
            <w:shd w:val="clear" w:color="auto" w:fill="auto"/>
            <w:hideMark/>
          </w:tcPr>
          <w:p w:rsidR="00B6508B" w:rsidRPr="00FB0FFF" w:rsidRDefault="00B94937" w:rsidP="00D73C09">
            <w:pPr>
              <w:autoSpaceDE/>
              <w:autoSpaceDN/>
              <w:spacing w:line="240" w:lineRule="auto"/>
              <w:ind w:firstLine="0"/>
              <w:jc w:val="center"/>
              <w:rPr>
                <w:color w:val="000000" w:themeColor="text1"/>
                <w:sz w:val="20"/>
              </w:rPr>
            </w:pPr>
            <w:r>
              <w:rPr>
                <w:color w:val="000000" w:themeColor="text1"/>
                <w:sz w:val="20"/>
                <w:szCs w:val="20"/>
              </w:rPr>
              <w:t>2021</w:t>
            </w:r>
          </w:p>
        </w:tc>
        <w:tc>
          <w:tcPr>
            <w:tcW w:w="845" w:type="pct"/>
            <w:tcBorders>
              <w:top w:val="nil"/>
              <w:left w:val="nil"/>
              <w:bottom w:val="single" w:sz="4" w:space="0" w:color="auto"/>
              <w:right w:val="single" w:sz="4" w:space="0" w:color="auto"/>
            </w:tcBorders>
            <w:shd w:val="clear" w:color="auto" w:fill="auto"/>
            <w:hideMark/>
          </w:tcPr>
          <w:p w:rsidR="00B6508B" w:rsidRPr="00FB0FFF"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2029</w:t>
            </w:r>
          </w:p>
        </w:tc>
        <w:tc>
          <w:tcPr>
            <w:tcW w:w="840" w:type="pct"/>
            <w:tcBorders>
              <w:top w:val="nil"/>
              <w:left w:val="nil"/>
              <w:bottom w:val="single" w:sz="4" w:space="0" w:color="auto"/>
              <w:right w:val="single" w:sz="4" w:space="0" w:color="auto"/>
            </w:tcBorders>
            <w:shd w:val="clear" w:color="auto" w:fill="auto"/>
            <w:hideMark/>
          </w:tcPr>
          <w:p w:rsidR="00B6508B" w:rsidRPr="00FB0FFF"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40</w:t>
            </w:r>
            <w:r w:rsidR="008D7AC1">
              <w:rPr>
                <w:color w:val="000000" w:themeColor="text1"/>
                <w:sz w:val="20"/>
                <w:szCs w:val="20"/>
                <w:lang w:bidi="ar-SA"/>
              </w:rPr>
              <w:t xml:space="preserve"> </w:t>
            </w:r>
            <w:r>
              <w:rPr>
                <w:color w:val="000000" w:themeColor="text1"/>
                <w:sz w:val="20"/>
                <w:szCs w:val="20"/>
                <w:lang w:bidi="ar-SA"/>
              </w:rPr>
              <w:t>087</w:t>
            </w:r>
          </w:p>
        </w:tc>
      </w:tr>
      <w:tr w:rsidR="00B6508B" w:rsidRPr="009F12BB" w:rsidTr="00111E7A">
        <w:trPr>
          <w:trHeight w:val="20"/>
        </w:trPr>
        <w:tc>
          <w:tcPr>
            <w:tcW w:w="346" w:type="pct"/>
            <w:tcBorders>
              <w:top w:val="nil"/>
              <w:left w:val="single" w:sz="4" w:space="0" w:color="auto"/>
              <w:bottom w:val="single" w:sz="4" w:space="0" w:color="auto"/>
              <w:right w:val="single" w:sz="4" w:space="0" w:color="auto"/>
            </w:tcBorders>
            <w:shd w:val="clear" w:color="auto" w:fill="auto"/>
            <w:vAlign w:val="center"/>
            <w:hideMark/>
          </w:tcPr>
          <w:p w:rsidR="00B6508B" w:rsidRPr="00B6508B" w:rsidRDefault="00A366B8" w:rsidP="00D73C09">
            <w:pPr>
              <w:autoSpaceDE/>
              <w:autoSpaceDN/>
              <w:spacing w:line="240" w:lineRule="auto"/>
              <w:ind w:firstLine="0"/>
              <w:jc w:val="center"/>
              <w:rPr>
                <w:color w:val="000000" w:themeColor="text1"/>
                <w:sz w:val="20"/>
                <w:szCs w:val="20"/>
                <w:lang w:bidi="ar-SA"/>
              </w:rPr>
            </w:pPr>
            <w:r>
              <w:rPr>
                <w:color w:val="000000" w:themeColor="text1"/>
                <w:sz w:val="20"/>
                <w:szCs w:val="20"/>
                <w:lang w:bidi="ar-SA"/>
              </w:rPr>
              <w:t>1е</w:t>
            </w:r>
          </w:p>
        </w:tc>
        <w:tc>
          <w:tcPr>
            <w:tcW w:w="2125" w:type="pct"/>
            <w:tcBorders>
              <w:top w:val="nil"/>
              <w:left w:val="nil"/>
              <w:bottom w:val="single" w:sz="4" w:space="0" w:color="auto"/>
              <w:right w:val="single" w:sz="4" w:space="0" w:color="auto"/>
            </w:tcBorders>
            <w:shd w:val="clear" w:color="auto" w:fill="auto"/>
            <w:hideMark/>
          </w:tcPr>
          <w:p w:rsidR="00B6508B" w:rsidRPr="00B6508B" w:rsidRDefault="00B6508B" w:rsidP="00D73C09">
            <w:pPr>
              <w:autoSpaceDE/>
              <w:autoSpaceDN/>
              <w:spacing w:line="240" w:lineRule="auto"/>
              <w:ind w:firstLine="0"/>
              <w:jc w:val="left"/>
              <w:rPr>
                <w:color w:val="000000" w:themeColor="text1"/>
                <w:sz w:val="20"/>
                <w:szCs w:val="20"/>
                <w:lang w:bidi="ar-SA"/>
              </w:rPr>
            </w:pPr>
            <w:r w:rsidRPr="00B6508B">
              <w:rPr>
                <w:color w:val="000000" w:themeColor="text1"/>
                <w:sz w:val="20"/>
                <w:szCs w:val="20"/>
              </w:rPr>
              <w:t>Реконструкция объекта соглашения «Магистральная теплосеть 2 диаметра 400 мм от УЗ-А до ТК 294 протяженностью 1518,85 м», «Распределительная теплосеть от ТК-294 до ТК-378 протяженностью 1583,54 м» (участок теплотрассы от ТК-733 до Уз.306 (ул. Пряженникова 6))</w:t>
            </w:r>
          </w:p>
        </w:tc>
        <w:tc>
          <w:tcPr>
            <w:tcW w:w="844" w:type="pct"/>
            <w:tcBorders>
              <w:top w:val="nil"/>
              <w:left w:val="nil"/>
              <w:bottom w:val="single" w:sz="4" w:space="0" w:color="auto"/>
              <w:right w:val="single" w:sz="4" w:space="0" w:color="auto"/>
            </w:tcBorders>
            <w:shd w:val="clear" w:color="auto" w:fill="auto"/>
            <w:hideMark/>
          </w:tcPr>
          <w:p w:rsidR="00B6508B" w:rsidRPr="00B6508B" w:rsidRDefault="00B94937" w:rsidP="00D73C09">
            <w:pPr>
              <w:autoSpaceDE/>
              <w:autoSpaceDN/>
              <w:spacing w:line="240" w:lineRule="auto"/>
              <w:ind w:firstLine="0"/>
              <w:jc w:val="center"/>
              <w:rPr>
                <w:color w:val="000000" w:themeColor="text1"/>
                <w:sz w:val="20"/>
                <w:szCs w:val="20"/>
                <w:lang w:bidi="ar-SA"/>
              </w:rPr>
            </w:pPr>
            <w:r>
              <w:rPr>
                <w:color w:val="000000" w:themeColor="text1"/>
                <w:sz w:val="20"/>
                <w:szCs w:val="20"/>
              </w:rPr>
              <w:t>2021</w:t>
            </w:r>
          </w:p>
        </w:tc>
        <w:tc>
          <w:tcPr>
            <w:tcW w:w="845" w:type="pct"/>
            <w:tcBorders>
              <w:top w:val="nil"/>
              <w:left w:val="nil"/>
              <w:bottom w:val="single" w:sz="4" w:space="0" w:color="auto"/>
              <w:right w:val="single" w:sz="4" w:space="0" w:color="auto"/>
            </w:tcBorders>
            <w:shd w:val="clear" w:color="auto" w:fill="auto"/>
            <w:hideMark/>
          </w:tcPr>
          <w:p w:rsidR="00B6508B" w:rsidRPr="00B6508B" w:rsidRDefault="00B6508B" w:rsidP="00D73C09">
            <w:pPr>
              <w:autoSpaceDE/>
              <w:autoSpaceDN/>
              <w:spacing w:line="240" w:lineRule="auto"/>
              <w:ind w:firstLine="0"/>
              <w:jc w:val="center"/>
              <w:rPr>
                <w:color w:val="000000" w:themeColor="text1"/>
                <w:sz w:val="20"/>
                <w:szCs w:val="20"/>
                <w:lang w:bidi="ar-SA"/>
              </w:rPr>
            </w:pPr>
            <w:r w:rsidRPr="00B6508B">
              <w:rPr>
                <w:color w:val="000000" w:themeColor="text1"/>
                <w:sz w:val="20"/>
                <w:szCs w:val="20"/>
              </w:rPr>
              <w:t>2029</w:t>
            </w:r>
          </w:p>
        </w:tc>
        <w:tc>
          <w:tcPr>
            <w:tcW w:w="840" w:type="pct"/>
            <w:tcBorders>
              <w:top w:val="nil"/>
              <w:left w:val="nil"/>
              <w:bottom w:val="single" w:sz="4" w:space="0" w:color="auto"/>
              <w:right w:val="single" w:sz="4" w:space="0" w:color="auto"/>
            </w:tcBorders>
            <w:shd w:val="clear" w:color="auto" w:fill="auto"/>
            <w:hideMark/>
          </w:tcPr>
          <w:p w:rsidR="00B6508B" w:rsidRPr="00B6508B" w:rsidRDefault="00A366B8" w:rsidP="00D73C09">
            <w:pPr>
              <w:autoSpaceDE/>
              <w:autoSpaceDN/>
              <w:spacing w:line="240" w:lineRule="auto"/>
              <w:ind w:firstLine="0"/>
              <w:jc w:val="center"/>
              <w:rPr>
                <w:color w:val="000000" w:themeColor="text1"/>
                <w:sz w:val="20"/>
                <w:szCs w:val="20"/>
                <w:lang w:bidi="ar-SA"/>
              </w:rPr>
            </w:pPr>
            <w:r>
              <w:rPr>
                <w:color w:val="000000" w:themeColor="text1"/>
                <w:sz w:val="20"/>
                <w:szCs w:val="20"/>
                <w:lang w:bidi="ar-SA"/>
              </w:rPr>
              <w:t>80</w:t>
            </w:r>
            <w:r w:rsidR="008D7AC1">
              <w:rPr>
                <w:color w:val="000000" w:themeColor="text1"/>
                <w:sz w:val="20"/>
                <w:szCs w:val="20"/>
                <w:lang w:bidi="ar-SA"/>
              </w:rPr>
              <w:t xml:space="preserve"> </w:t>
            </w:r>
            <w:r>
              <w:rPr>
                <w:color w:val="000000" w:themeColor="text1"/>
                <w:sz w:val="20"/>
                <w:szCs w:val="20"/>
                <w:lang w:bidi="ar-SA"/>
              </w:rPr>
              <w:t>021</w:t>
            </w:r>
          </w:p>
        </w:tc>
      </w:tr>
      <w:tr w:rsidR="00B6508B" w:rsidRPr="009F12BB" w:rsidTr="00A366B8">
        <w:trPr>
          <w:trHeight w:val="20"/>
        </w:trPr>
        <w:tc>
          <w:tcPr>
            <w:tcW w:w="346" w:type="pct"/>
            <w:tcBorders>
              <w:top w:val="nil"/>
              <w:left w:val="single" w:sz="4" w:space="0" w:color="auto"/>
              <w:bottom w:val="single" w:sz="4" w:space="0" w:color="auto"/>
              <w:right w:val="single" w:sz="4" w:space="0" w:color="auto"/>
            </w:tcBorders>
            <w:shd w:val="clear" w:color="auto" w:fill="auto"/>
            <w:vAlign w:val="center"/>
            <w:hideMark/>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1ж</w:t>
            </w:r>
          </w:p>
        </w:tc>
        <w:tc>
          <w:tcPr>
            <w:tcW w:w="2125" w:type="pct"/>
            <w:tcBorders>
              <w:top w:val="nil"/>
              <w:left w:val="nil"/>
              <w:bottom w:val="single" w:sz="4" w:space="0" w:color="auto"/>
              <w:right w:val="single" w:sz="4" w:space="0" w:color="auto"/>
            </w:tcBorders>
            <w:shd w:val="clear" w:color="auto" w:fill="auto"/>
            <w:hideMark/>
          </w:tcPr>
          <w:p w:rsidR="00B6508B" w:rsidRPr="00A366B8" w:rsidRDefault="00B6508B" w:rsidP="00D73C09">
            <w:pPr>
              <w:autoSpaceDE/>
              <w:autoSpaceDN/>
              <w:spacing w:line="240" w:lineRule="auto"/>
              <w:ind w:firstLine="0"/>
              <w:jc w:val="left"/>
              <w:rPr>
                <w:color w:val="000000" w:themeColor="text1"/>
                <w:sz w:val="20"/>
              </w:rPr>
            </w:pPr>
            <w:r w:rsidRPr="00A366B8">
              <w:rPr>
                <w:color w:val="000000" w:themeColor="text1"/>
                <w:sz w:val="20"/>
              </w:rPr>
              <w:t xml:space="preserve">Реконструкция объекта соглашения «Распределительная теплосеть от ТК-96 до ТК-376 протяженностью 430,0 м» (участок от ТК-372 до ТК-375 Ø200 мм, L-0,0775 км </w:t>
            </w:r>
            <w:r w:rsidRPr="00A366B8">
              <w:rPr>
                <w:color w:val="000000" w:themeColor="text1"/>
                <w:sz w:val="20"/>
              </w:rPr>
              <w:lastRenderedPageBreak/>
              <w:t>(подземная прокладка с заменой теплоизоляции на ППУ))</w:t>
            </w:r>
          </w:p>
        </w:tc>
        <w:tc>
          <w:tcPr>
            <w:tcW w:w="844" w:type="pct"/>
            <w:tcBorders>
              <w:top w:val="nil"/>
              <w:left w:val="nil"/>
              <w:bottom w:val="single" w:sz="4" w:space="0" w:color="auto"/>
              <w:right w:val="single" w:sz="4" w:space="0" w:color="auto"/>
            </w:tcBorders>
            <w:shd w:val="clear" w:color="auto" w:fill="auto"/>
            <w:hideMark/>
          </w:tcPr>
          <w:p w:rsidR="00B6508B" w:rsidRPr="00A366B8" w:rsidRDefault="00B94937" w:rsidP="00D73C09">
            <w:pPr>
              <w:autoSpaceDE/>
              <w:autoSpaceDN/>
              <w:spacing w:line="240" w:lineRule="auto"/>
              <w:ind w:firstLine="0"/>
              <w:jc w:val="center"/>
              <w:rPr>
                <w:color w:val="000000" w:themeColor="text1"/>
                <w:sz w:val="20"/>
              </w:rPr>
            </w:pPr>
            <w:r>
              <w:rPr>
                <w:color w:val="000000" w:themeColor="text1"/>
                <w:sz w:val="20"/>
                <w:szCs w:val="20"/>
              </w:rPr>
              <w:lastRenderedPageBreak/>
              <w:t>2021</w:t>
            </w:r>
          </w:p>
        </w:tc>
        <w:tc>
          <w:tcPr>
            <w:tcW w:w="845" w:type="pct"/>
            <w:tcBorders>
              <w:top w:val="nil"/>
              <w:left w:val="nil"/>
              <w:bottom w:val="single" w:sz="4" w:space="0" w:color="auto"/>
              <w:right w:val="single" w:sz="4" w:space="0" w:color="auto"/>
            </w:tcBorders>
            <w:shd w:val="clear" w:color="auto" w:fill="auto"/>
            <w:hideMark/>
          </w:tcPr>
          <w:p w:rsidR="00B6508B" w:rsidRPr="00A366B8"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2028</w:t>
            </w:r>
          </w:p>
        </w:tc>
        <w:tc>
          <w:tcPr>
            <w:tcW w:w="840" w:type="pct"/>
            <w:tcBorders>
              <w:top w:val="nil"/>
              <w:left w:val="nil"/>
              <w:bottom w:val="single" w:sz="4" w:space="0" w:color="auto"/>
              <w:right w:val="single" w:sz="4" w:space="0" w:color="auto"/>
            </w:tcBorders>
            <w:shd w:val="clear" w:color="auto" w:fill="auto"/>
            <w:hideMark/>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5</w:t>
            </w:r>
            <w:r w:rsidR="008D7AC1">
              <w:rPr>
                <w:color w:val="000000" w:themeColor="text1"/>
                <w:sz w:val="20"/>
                <w:szCs w:val="20"/>
                <w:lang w:bidi="ar-SA"/>
              </w:rPr>
              <w:t xml:space="preserve"> </w:t>
            </w:r>
            <w:r>
              <w:rPr>
                <w:color w:val="000000" w:themeColor="text1"/>
                <w:sz w:val="20"/>
                <w:szCs w:val="20"/>
                <w:lang w:bidi="ar-SA"/>
              </w:rPr>
              <w:t>677</w:t>
            </w:r>
          </w:p>
        </w:tc>
      </w:tr>
      <w:tr w:rsidR="00B6508B" w:rsidRPr="009F12BB" w:rsidTr="00111E7A">
        <w:trPr>
          <w:trHeight w:val="1363"/>
        </w:trPr>
        <w:tc>
          <w:tcPr>
            <w:tcW w:w="346" w:type="pct"/>
            <w:tcBorders>
              <w:top w:val="nil"/>
              <w:left w:val="single" w:sz="4" w:space="0" w:color="auto"/>
              <w:bottom w:val="single" w:sz="4" w:space="0" w:color="auto"/>
              <w:right w:val="single" w:sz="4" w:space="0" w:color="auto"/>
            </w:tcBorders>
            <w:shd w:val="clear" w:color="auto" w:fill="auto"/>
            <w:vAlign w:val="center"/>
            <w:hideMark/>
          </w:tcPr>
          <w:p w:rsidR="00B6508B" w:rsidRPr="00B6508B" w:rsidRDefault="00A366B8" w:rsidP="00D73C09">
            <w:pPr>
              <w:autoSpaceDE/>
              <w:autoSpaceDN/>
              <w:spacing w:line="240" w:lineRule="auto"/>
              <w:ind w:firstLine="0"/>
              <w:jc w:val="center"/>
              <w:rPr>
                <w:color w:val="000000" w:themeColor="text1"/>
                <w:sz w:val="20"/>
                <w:szCs w:val="20"/>
                <w:lang w:bidi="ar-SA"/>
              </w:rPr>
            </w:pPr>
            <w:r>
              <w:rPr>
                <w:color w:val="000000" w:themeColor="text1"/>
                <w:sz w:val="20"/>
                <w:szCs w:val="20"/>
                <w:lang w:bidi="ar-SA"/>
              </w:rPr>
              <w:lastRenderedPageBreak/>
              <w:t>1з</w:t>
            </w:r>
          </w:p>
        </w:tc>
        <w:tc>
          <w:tcPr>
            <w:tcW w:w="2125" w:type="pct"/>
            <w:tcBorders>
              <w:top w:val="nil"/>
              <w:left w:val="nil"/>
              <w:bottom w:val="single" w:sz="4" w:space="0" w:color="auto"/>
              <w:right w:val="single" w:sz="4" w:space="0" w:color="auto"/>
            </w:tcBorders>
            <w:shd w:val="clear" w:color="auto" w:fill="auto"/>
            <w:hideMark/>
          </w:tcPr>
          <w:p w:rsidR="00B6508B" w:rsidRPr="00B6508B" w:rsidRDefault="00B6508B" w:rsidP="00D73C09">
            <w:pPr>
              <w:autoSpaceDE/>
              <w:autoSpaceDN/>
              <w:spacing w:line="240" w:lineRule="auto"/>
              <w:ind w:firstLine="0"/>
              <w:jc w:val="left"/>
              <w:rPr>
                <w:color w:val="000000" w:themeColor="text1"/>
                <w:sz w:val="20"/>
                <w:szCs w:val="20"/>
                <w:lang w:bidi="ar-SA"/>
              </w:rPr>
            </w:pPr>
            <w:r w:rsidRPr="00B6508B">
              <w:rPr>
                <w:color w:val="000000" w:themeColor="text1"/>
                <w:sz w:val="20"/>
                <w:szCs w:val="20"/>
              </w:rPr>
              <w:t>Реконструкция объекта соглашения «Распределительная теплосеть от ТК-294 до ТК-378 протяженностью 1583,54 м» (участок от Уз-306 до ТК-310 Ø300 мм, L-0,0995 км (подземная прокладка с заменой теплоизоляции на ППУ))</w:t>
            </w:r>
          </w:p>
        </w:tc>
        <w:tc>
          <w:tcPr>
            <w:tcW w:w="844" w:type="pct"/>
            <w:tcBorders>
              <w:top w:val="nil"/>
              <w:left w:val="nil"/>
              <w:bottom w:val="single" w:sz="4" w:space="0" w:color="auto"/>
              <w:right w:val="single" w:sz="4" w:space="0" w:color="auto"/>
            </w:tcBorders>
            <w:shd w:val="clear" w:color="auto" w:fill="auto"/>
            <w:hideMark/>
          </w:tcPr>
          <w:p w:rsidR="00B6508B" w:rsidRPr="00B6508B" w:rsidRDefault="00B94937" w:rsidP="00D73C09">
            <w:pPr>
              <w:autoSpaceDE/>
              <w:autoSpaceDN/>
              <w:spacing w:line="240" w:lineRule="auto"/>
              <w:ind w:firstLine="0"/>
              <w:jc w:val="center"/>
              <w:rPr>
                <w:color w:val="000000" w:themeColor="text1"/>
                <w:sz w:val="20"/>
                <w:szCs w:val="20"/>
                <w:lang w:bidi="ar-SA"/>
              </w:rPr>
            </w:pPr>
            <w:r>
              <w:rPr>
                <w:color w:val="000000" w:themeColor="text1"/>
                <w:sz w:val="20"/>
                <w:szCs w:val="20"/>
              </w:rPr>
              <w:t>2021</w:t>
            </w:r>
          </w:p>
        </w:tc>
        <w:tc>
          <w:tcPr>
            <w:tcW w:w="845" w:type="pct"/>
            <w:tcBorders>
              <w:top w:val="nil"/>
              <w:left w:val="nil"/>
              <w:bottom w:val="single" w:sz="4" w:space="0" w:color="auto"/>
              <w:right w:val="single" w:sz="4" w:space="0" w:color="auto"/>
            </w:tcBorders>
            <w:shd w:val="clear" w:color="auto" w:fill="auto"/>
            <w:hideMark/>
          </w:tcPr>
          <w:p w:rsidR="00B6508B" w:rsidRPr="00B6508B" w:rsidRDefault="00B6508B" w:rsidP="00D73C09">
            <w:pPr>
              <w:autoSpaceDE/>
              <w:autoSpaceDN/>
              <w:spacing w:line="240" w:lineRule="auto"/>
              <w:ind w:firstLine="0"/>
              <w:jc w:val="center"/>
              <w:rPr>
                <w:color w:val="000000" w:themeColor="text1"/>
                <w:sz w:val="20"/>
                <w:szCs w:val="20"/>
                <w:lang w:bidi="ar-SA"/>
              </w:rPr>
            </w:pPr>
            <w:r w:rsidRPr="00B6508B">
              <w:rPr>
                <w:color w:val="000000" w:themeColor="text1"/>
                <w:sz w:val="20"/>
                <w:szCs w:val="20"/>
              </w:rPr>
              <w:t>2028</w:t>
            </w:r>
          </w:p>
        </w:tc>
        <w:tc>
          <w:tcPr>
            <w:tcW w:w="840" w:type="pct"/>
            <w:tcBorders>
              <w:top w:val="nil"/>
              <w:left w:val="nil"/>
              <w:bottom w:val="single" w:sz="4" w:space="0" w:color="auto"/>
              <w:right w:val="single" w:sz="4" w:space="0" w:color="auto"/>
            </w:tcBorders>
            <w:shd w:val="clear" w:color="auto" w:fill="auto"/>
            <w:hideMark/>
          </w:tcPr>
          <w:p w:rsidR="00B6508B" w:rsidRPr="00B6508B" w:rsidRDefault="00A366B8" w:rsidP="00D73C09">
            <w:pPr>
              <w:autoSpaceDE/>
              <w:autoSpaceDN/>
              <w:spacing w:line="240" w:lineRule="auto"/>
              <w:ind w:firstLine="0"/>
              <w:jc w:val="center"/>
              <w:rPr>
                <w:color w:val="000000" w:themeColor="text1"/>
                <w:sz w:val="20"/>
                <w:szCs w:val="20"/>
                <w:lang w:bidi="ar-SA"/>
              </w:rPr>
            </w:pPr>
            <w:r>
              <w:rPr>
                <w:color w:val="000000" w:themeColor="text1"/>
                <w:sz w:val="20"/>
                <w:szCs w:val="20"/>
                <w:lang w:bidi="ar-SA"/>
              </w:rPr>
              <w:t>8</w:t>
            </w:r>
            <w:r w:rsidR="008D7AC1">
              <w:rPr>
                <w:color w:val="000000" w:themeColor="text1"/>
                <w:sz w:val="20"/>
                <w:szCs w:val="20"/>
                <w:lang w:bidi="ar-SA"/>
              </w:rPr>
              <w:t xml:space="preserve"> </w:t>
            </w:r>
            <w:r>
              <w:rPr>
                <w:color w:val="000000" w:themeColor="text1"/>
                <w:sz w:val="20"/>
                <w:szCs w:val="20"/>
                <w:lang w:bidi="ar-SA"/>
              </w:rPr>
              <w:t>116</w:t>
            </w:r>
          </w:p>
        </w:tc>
      </w:tr>
      <w:tr w:rsidR="00B6508B" w:rsidRPr="009F12BB" w:rsidTr="00A366B8">
        <w:trPr>
          <w:trHeight w:val="1425"/>
        </w:trPr>
        <w:tc>
          <w:tcPr>
            <w:tcW w:w="3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1и</w:t>
            </w:r>
          </w:p>
        </w:tc>
        <w:tc>
          <w:tcPr>
            <w:tcW w:w="2125" w:type="pct"/>
            <w:tcBorders>
              <w:top w:val="single" w:sz="4" w:space="0" w:color="auto"/>
              <w:left w:val="nil"/>
              <w:bottom w:val="single" w:sz="4" w:space="0" w:color="auto"/>
              <w:right w:val="single" w:sz="4" w:space="0" w:color="auto"/>
            </w:tcBorders>
            <w:shd w:val="clear" w:color="auto" w:fill="auto"/>
            <w:hideMark/>
          </w:tcPr>
          <w:p w:rsidR="00B6508B" w:rsidRPr="00A366B8" w:rsidRDefault="00B6508B" w:rsidP="00D73C09">
            <w:pPr>
              <w:autoSpaceDE/>
              <w:autoSpaceDN/>
              <w:spacing w:line="240" w:lineRule="auto"/>
              <w:ind w:firstLine="0"/>
              <w:jc w:val="left"/>
              <w:rPr>
                <w:color w:val="000000" w:themeColor="text1"/>
                <w:sz w:val="20"/>
              </w:rPr>
            </w:pPr>
            <w:r w:rsidRPr="00A366B8">
              <w:rPr>
                <w:color w:val="000000" w:themeColor="text1"/>
                <w:sz w:val="20"/>
              </w:rPr>
              <w:t>Реконструкция объекта соглашения «Магистральная теплосеть от УЗ-901 до УЗ-911а протяженностью 3990,81 м» (участок от ТК-907 до ТК-908 Ø400 мм, L-0,0481 км (подземная прокладка с заменой теплоизоляции на ППУ))</w:t>
            </w:r>
          </w:p>
        </w:tc>
        <w:tc>
          <w:tcPr>
            <w:tcW w:w="844" w:type="pct"/>
            <w:tcBorders>
              <w:top w:val="single" w:sz="4" w:space="0" w:color="auto"/>
              <w:left w:val="nil"/>
              <w:bottom w:val="single" w:sz="4" w:space="0" w:color="auto"/>
              <w:right w:val="single" w:sz="4" w:space="0" w:color="auto"/>
            </w:tcBorders>
            <w:shd w:val="clear" w:color="auto" w:fill="auto"/>
            <w:hideMark/>
          </w:tcPr>
          <w:p w:rsidR="00B6508B" w:rsidRPr="00A366B8" w:rsidRDefault="00B94937" w:rsidP="00D73C09">
            <w:pPr>
              <w:autoSpaceDE/>
              <w:autoSpaceDN/>
              <w:spacing w:line="240" w:lineRule="auto"/>
              <w:ind w:firstLine="0"/>
              <w:jc w:val="center"/>
              <w:rPr>
                <w:color w:val="000000" w:themeColor="text1"/>
                <w:sz w:val="20"/>
              </w:rPr>
            </w:pPr>
            <w:r>
              <w:rPr>
                <w:color w:val="000000" w:themeColor="text1"/>
                <w:sz w:val="20"/>
                <w:szCs w:val="20"/>
              </w:rPr>
              <w:t>2021</w:t>
            </w:r>
          </w:p>
        </w:tc>
        <w:tc>
          <w:tcPr>
            <w:tcW w:w="845" w:type="pct"/>
            <w:tcBorders>
              <w:top w:val="single" w:sz="4" w:space="0" w:color="auto"/>
              <w:left w:val="nil"/>
              <w:bottom w:val="single" w:sz="4" w:space="0" w:color="auto"/>
              <w:right w:val="single" w:sz="4" w:space="0" w:color="auto"/>
            </w:tcBorders>
            <w:shd w:val="clear" w:color="auto" w:fill="auto"/>
            <w:hideMark/>
          </w:tcPr>
          <w:p w:rsidR="00B6508B" w:rsidRPr="00A366B8"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2028</w:t>
            </w:r>
          </w:p>
        </w:tc>
        <w:tc>
          <w:tcPr>
            <w:tcW w:w="840" w:type="pct"/>
            <w:tcBorders>
              <w:top w:val="single" w:sz="4" w:space="0" w:color="auto"/>
              <w:left w:val="nil"/>
              <w:bottom w:val="single" w:sz="4" w:space="0" w:color="auto"/>
              <w:right w:val="single" w:sz="4" w:space="0" w:color="auto"/>
            </w:tcBorders>
            <w:shd w:val="clear" w:color="auto" w:fill="auto"/>
            <w:hideMark/>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7</w:t>
            </w:r>
            <w:r w:rsidR="008D7AC1">
              <w:rPr>
                <w:color w:val="000000" w:themeColor="text1"/>
                <w:sz w:val="20"/>
                <w:szCs w:val="20"/>
                <w:lang w:bidi="ar-SA"/>
              </w:rPr>
              <w:t xml:space="preserve"> </w:t>
            </w:r>
            <w:r>
              <w:rPr>
                <w:color w:val="000000" w:themeColor="text1"/>
                <w:sz w:val="20"/>
                <w:szCs w:val="20"/>
                <w:lang w:bidi="ar-SA"/>
              </w:rPr>
              <w:t>147</w:t>
            </w:r>
          </w:p>
        </w:tc>
      </w:tr>
      <w:tr w:rsidR="00B6508B" w:rsidRPr="00CD7B1D" w:rsidTr="00A366B8">
        <w:trPr>
          <w:trHeight w:val="20"/>
        </w:trPr>
        <w:tc>
          <w:tcPr>
            <w:tcW w:w="346" w:type="pct"/>
            <w:tcBorders>
              <w:top w:val="single" w:sz="4" w:space="0" w:color="auto"/>
              <w:left w:val="single" w:sz="4" w:space="0" w:color="auto"/>
              <w:bottom w:val="single" w:sz="4" w:space="0" w:color="auto"/>
              <w:right w:val="single" w:sz="4" w:space="0" w:color="auto"/>
            </w:tcBorders>
            <w:shd w:val="clear" w:color="auto" w:fill="auto"/>
            <w:vAlign w:val="center"/>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1к</w:t>
            </w:r>
          </w:p>
        </w:tc>
        <w:tc>
          <w:tcPr>
            <w:tcW w:w="212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left"/>
              <w:rPr>
                <w:color w:val="000000" w:themeColor="text1"/>
                <w:sz w:val="20"/>
              </w:rPr>
            </w:pPr>
            <w:r w:rsidRPr="00A366B8">
              <w:rPr>
                <w:color w:val="000000" w:themeColor="text1"/>
                <w:sz w:val="20"/>
              </w:rPr>
              <w:t>Реконструкция объектов соглашения «Распределительная теплосеть от ТК-620а до ТК-649 протяженность 1518,32 м», «Распределительная теплосеть от ТК-647 до ТК-679 протяженностью 605 м», «Распределительная теплосеть от ТК-670 до ТК-689 протяженностью 746 м» (участок теплотрассы от пл. Свободы д. 10а до ТК-683 ул. Буденного д.2 (подземная канальная прокладка с заменой теплоизоляции на ППУ)</w:t>
            </w:r>
          </w:p>
        </w:tc>
        <w:tc>
          <w:tcPr>
            <w:tcW w:w="844"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center"/>
              <w:rPr>
                <w:color w:val="000000" w:themeColor="text1"/>
                <w:sz w:val="20"/>
              </w:rPr>
            </w:pPr>
            <w:r w:rsidRPr="00A366B8">
              <w:rPr>
                <w:color w:val="000000" w:themeColor="text1"/>
                <w:sz w:val="20"/>
              </w:rPr>
              <w:t>2021</w:t>
            </w:r>
          </w:p>
        </w:tc>
        <w:tc>
          <w:tcPr>
            <w:tcW w:w="84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center"/>
              <w:rPr>
                <w:color w:val="000000" w:themeColor="text1"/>
                <w:sz w:val="20"/>
              </w:rPr>
            </w:pPr>
            <w:r w:rsidRPr="00A366B8">
              <w:rPr>
                <w:color w:val="000000" w:themeColor="text1"/>
                <w:sz w:val="20"/>
              </w:rPr>
              <w:t>2027</w:t>
            </w:r>
          </w:p>
        </w:tc>
        <w:tc>
          <w:tcPr>
            <w:tcW w:w="840"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126</w:t>
            </w:r>
            <w:r w:rsidR="008D7AC1">
              <w:rPr>
                <w:color w:val="000000" w:themeColor="text1"/>
                <w:sz w:val="20"/>
                <w:szCs w:val="20"/>
              </w:rPr>
              <w:t xml:space="preserve"> </w:t>
            </w:r>
            <w:r w:rsidRPr="00B6508B">
              <w:rPr>
                <w:color w:val="000000" w:themeColor="text1"/>
                <w:sz w:val="20"/>
                <w:szCs w:val="20"/>
              </w:rPr>
              <w:t>987</w:t>
            </w:r>
          </w:p>
        </w:tc>
      </w:tr>
      <w:tr w:rsidR="00B6508B" w:rsidRPr="00CD7B1D" w:rsidTr="00A366B8">
        <w:trPr>
          <w:trHeight w:val="20"/>
        </w:trPr>
        <w:tc>
          <w:tcPr>
            <w:tcW w:w="346" w:type="pct"/>
            <w:tcBorders>
              <w:top w:val="single" w:sz="4" w:space="0" w:color="auto"/>
              <w:left w:val="single" w:sz="4" w:space="0" w:color="auto"/>
              <w:bottom w:val="single" w:sz="4" w:space="0" w:color="auto"/>
              <w:right w:val="single" w:sz="4" w:space="0" w:color="auto"/>
            </w:tcBorders>
            <w:shd w:val="clear" w:color="auto" w:fill="auto"/>
            <w:vAlign w:val="center"/>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1л</w:t>
            </w:r>
          </w:p>
        </w:tc>
        <w:tc>
          <w:tcPr>
            <w:tcW w:w="212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left"/>
              <w:rPr>
                <w:color w:val="000000" w:themeColor="text1"/>
                <w:sz w:val="20"/>
              </w:rPr>
            </w:pPr>
            <w:r w:rsidRPr="00A366B8">
              <w:rPr>
                <w:color w:val="000000" w:themeColor="text1"/>
                <w:sz w:val="20"/>
              </w:rPr>
              <w:t>Реконструкция объекта соглашения «Распределительная теплосеть от ТК-610б до ТК-640 протяженность 610,7 м» (участок теплотрассы от ТК-640 до ТК 662а ул. Сибирская д.22 (подземная канальная прокладка с заменой теплоизоляции на ППУ)</w:t>
            </w:r>
          </w:p>
        </w:tc>
        <w:tc>
          <w:tcPr>
            <w:tcW w:w="844" w:type="pct"/>
            <w:tcBorders>
              <w:top w:val="single" w:sz="4" w:space="0" w:color="auto"/>
              <w:left w:val="nil"/>
              <w:bottom w:val="single" w:sz="4" w:space="0" w:color="auto"/>
              <w:right w:val="single" w:sz="4" w:space="0" w:color="auto"/>
            </w:tcBorders>
            <w:shd w:val="clear" w:color="auto" w:fill="auto"/>
          </w:tcPr>
          <w:p w:rsidR="00B6508B" w:rsidRPr="00A366B8" w:rsidRDefault="00B94937" w:rsidP="00D73C09">
            <w:pPr>
              <w:autoSpaceDE/>
              <w:autoSpaceDN/>
              <w:spacing w:line="240" w:lineRule="auto"/>
              <w:ind w:firstLine="0"/>
              <w:jc w:val="center"/>
              <w:rPr>
                <w:color w:val="000000" w:themeColor="text1"/>
                <w:sz w:val="20"/>
              </w:rPr>
            </w:pPr>
            <w:r>
              <w:rPr>
                <w:color w:val="000000" w:themeColor="text1"/>
                <w:sz w:val="20"/>
                <w:szCs w:val="20"/>
              </w:rPr>
              <w:t>2021</w:t>
            </w:r>
          </w:p>
        </w:tc>
        <w:tc>
          <w:tcPr>
            <w:tcW w:w="84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2029</w:t>
            </w:r>
          </w:p>
        </w:tc>
        <w:tc>
          <w:tcPr>
            <w:tcW w:w="840" w:type="pct"/>
            <w:tcBorders>
              <w:top w:val="single" w:sz="4" w:space="0" w:color="auto"/>
              <w:left w:val="nil"/>
              <w:bottom w:val="single" w:sz="4" w:space="0" w:color="auto"/>
              <w:right w:val="single" w:sz="4" w:space="0" w:color="auto"/>
            </w:tcBorders>
            <w:shd w:val="clear" w:color="auto" w:fill="auto"/>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rPr>
              <w:t>6</w:t>
            </w:r>
            <w:r w:rsidR="008D7AC1">
              <w:rPr>
                <w:color w:val="000000" w:themeColor="text1"/>
                <w:sz w:val="20"/>
                <w:szCs w:val="20"/>
              </w:rPr>
              <w:t xml:space="preserve"> </w:t>
            </w:r>
            <w:r>
              <w:rPr>
                <w:color w:val="000000" w:themeColor="text1"/>
                <w:sz w:val="20"/>
                <w:szCs w:val="20"/>
              </w:rPr>
              <w:t>01</w:t>
            </w:r>
            <w:r w:rsidR="00B6508B" w:rsidRPr="00B6508B">
              <w:rPr>
                <w:color w:val="000000" w:themeColor="text1"/>
                <w:sz w:val="20"/>
                <w:szCs w:val="20"/>
              </w:rPr>
              <w:t>1</w:t>
            </w:r>
          </w:p>
        </w:tc>
      </w:tr>
      <w:tr w:rsidR="00B6508B" w:rsidRPr="00CD7B1D" w:rsidTr="00A366B8">
        <w:trPr>
          <w:trHeight w:val="20"/>
        </w:trPr>
        <w:tc>
          <w:tcPr>
            <w:tcW w:w="346" w:type="pct"/>
            <w:tcBorders>
              <w:top w:val="single" w:sz="4" w:space="0" w:color="auto"/>
              <w:left w:val="single" w:sz="4" w:space="0" w:color="auto"/>
              <w:bottom w:val="single" w:sz="4" w:space="0" w:color="auto"/>
              <w:right w:val="single" w:sz="4" w:space="0" w:color="auto"/>
            </w:tcBorders>
            <w:shd w:val="clear" w:color="auto" w:fill="auto"/>
            <w:vAlign w:val="center"/>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1м</w:t>
            </w:r>
          </w:p>
        </w:tc>
        <w:tc>
          <w:tcPr>
            <w:tcW w:w="212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left"/>
              <w:rPr>
                <w:color w:val="000000" w:themeColor="text1"/>
                <w:sz w:val="20"/>
              </w:rPr>
            </w:pPr>
            <w:r w:rsidRPr="00A366B8">
              <w:rPr>
                <w:color w:val="000000" w:themeColor="text1"/>
                <w:sz w:val="20"/>
              </w:rPr>
              <w:t>Реконструкция объекта соглашения «Распределительная теплосеть от УЗ-344 до УЗ-1137» (участок теплотрассы от Уз-1130 до ул. Пионерская Ду-200 мм (надземная прокладка с заменой теплоизоляции на ППУ). Надземная прокладка по Ж/Б опорам с компенсаторами над проездами)</w:t>
            </w:r>
          </w:p>
        </w:tc>
        <w:tc>
          <w:tcPr>
            <w:tcW w:w="844" w:type="pct"/>
            <w:tcBorders>
              <w:top w:val="single" w:sz="4" w:space="0" w:color="auto"/>
              <w:left w:val="nil"/>
              <w:bottom w:val="single" w:sz="4" w:space="0" w:color="auto"/>
              <w:right w:val="single" w:sz="4" w:space="0" w:color="auto"/>
            </w:tcBorders>
            <w:shd w:val="clear" w:color="auto" w:fill="auto"/>
          </w:tcPr>
          <w:p w:rsidR="00B6508B" w:rsidRPr="00A366B8" w:rsidRDefault="00B94937" w:rsidP="00D73C09">
            <w:pPr>
              <w:autoSpaceDE/>
              <w:autoSpaceDN/>
              <w:spacing w:line="240" w:lineRule="auto"/>
              <w:ind w:firstLine="0"/>
              <w:jc w:val="center"/>
              <w:rPr>
                <w:color w:val="000000" w:themeColor="text1"/>
                <w:sz w:val="20"/>
              </w:rPr>
            </w:pPr>
            <w:r>
              <w:rPr>
                <w:color w:val="000000" w:themeColor="text1"/>
                <w:sz w:val="20"/>
                <w:szCs w:val="20"/>
              </w:rPr>
              <w:t>2021</w:t>
            </w:r>
          </w:p>
        </w:tc>
        <w:tc>
          <w:tcPr>
            <w:tcW w:w="84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2028</w:t>
            </w:r>
          </w:p>
        </w:tc>
        <w:tc>
          <w:tcPr>
            <w:tcW w:w="840" w:type="pct"/>
            <w:tcBorders>
              <w:top w:val="single" w:sz="4" w:space="0" w:color="auto"/>
              <w:left w:val="nil"/>
              <w:bottom w:val="single" w:sz="4" w:space="0" w:color="auto"/>
              <w:right w:val="single" w:sz="4" w:space="0" w:color="auto"/>
            </w:tcBorders>
            <w:shd w:val="clear" w:color="auto" w:fill="auto"/>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rPr>
              <w:t>6</w:t>
            </w:r>
            <w:r w:rsidR="008D7AC1">
              <w:rPr>
                <w:color w:val="000000" w:themeColor="text1"/>
                <w:sz w:val="20"/>
                <w:szCs w:val="20"/>
              </w:rPr>
              <w:t xml:space="preserve"> </w:t>
            </w:r>
            <w:r>
              <w:rPr>
                <w:color w:val="000000" w:themeColor="text1"/>
                <w:sz w:val="20"/>
                <w:szCs w:val="20"/>
              </w:rPr>
              <w:t>558</w:t>
            </w:r>
          </w:p>
        </w:tc>
      </w:tr>
      <w:tr w:rsidR="00B6508B" w:rsidRPr="00CD7B1D" w:rsidTr="00A366B8">
        <w:trPr>
          <w:trHeight w:val="20"/>
        </w:trPr>
        <w:tc>
          <w:tcPr>
            <w:tcW w:w="346" w:type="pct"/>
            <w:tcBorders>
              <w:top w:val="single" w:sz="4" w:space="0" w:color="auto"/>
              <w:left w:val="single" w:sz="4" w:space="0" w:color="auto"/>
              <w:bottom w:val="single" w:sz="4" w:space="0" w:color="auto"/>
              <w:right w:val="single" w:sz="4" w:space="0" w:color="auto"/>
            </w:tcBorders>
            <w:shd w:val="clear" w:color="auto" w:fill="auto"/>
            <w:vAlign w:val="center"/>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lang w:bidi="ar-SA"/>
              </w:rPr>
              <w:t>1н</w:t>
            </w:r>
          </w:p>
        </w:tc>
        <w:tc>
          <w:tcPr>
            <w:tcW w:w="212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left"/>
              <w:rPr>
                <w:color w:val="000000" w:themeColor="text1"/>
                <w:sz w:val="20"/>
              </w:rPr>
            </w:pPr>
            <w:r w:rsidRPr="00A366B8">
              <w:rPr>
                <w:color w:val="000000" w:themeColor="text1"/>
                <w:sz w:val="20"/>
              </w:rPr>
              <w:t>Реконструкция объекта соглашения «Магистральная теплосеть 2 диаметра 400 мм от УЗ-А до ТК 294 протяженностью 1518,85 м» (теплотрассы от Уз А- Уз Г (подземная канальная прокладка с заменой теплоизоляции на ППУ) Ø400 мм с территории АО «ЧМЗ» проход под проезжей частью ул. Т. Барамзиной)</w:t>
            </w:r>
          </w:p>
        </w:tc>
        <w:tc>
          <w:tcPr>
            <w:tcW w:w="844" w:type="pct"/>
            <w:tcBorders>
              <w:top w:val="single" w:sz="4" w:space="0" w:color="auto"/>
              <w:left w:val="nil"/>
              <w:bottom w:val="single" w:sz="4" w:space="0" w:color="auto"/>
              <w:right w:val="single" w:sz="4" w:space="0" w:color="auto"/>
            </w:tcBorders>
            <w:shd w:val="clear" w:color="auto" w:fill="auto"/>
          </w:tcPr>
          <w:p w:rsidR="00B6508B" w:rsidRPr="00A366B8" w:rsidRDefault="00B94937" w:rsidP="00D73C09">
            <w:pPr>
              <w:autoSpaceDE/>
              <w:autoSpaceDN/>
              <w:spacing w:line="240" w:lineRule="auto"/>
              <w:ind w:firstLine="0"/>
              <w:jc w:val="center"/>
              <w:rPr>
                <w:color w:val="000000" w:themeColor="text1"/>
                <w:sz w:val="20"/>
              </w:rPr>
            </w:pPr>
            <w:r>
              <w:rPr>
                <w:color w:val="000000" w:themeColor="text1"/>
                <w:sz w:val="20"/>
                <w:szCs w:val="20"/>
              </w:rPr>
              <w:t>2021</w:t>
            </w:r>
          </w:p>
        </w:tc>
        <w:tc>
          <w:tcPr>
            <w:tcW w:w="84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2028</w:t>
            </w:r>
          </w:p>
        </w:tc>
        <w:tc>
          <w:tcPr>
            <w:tcW w:w="840" w:type="pct"/>
            <w:tcBorders>
              <w:top w:val="single" w:sz="4" w:space="0" w:color="auto"/>
              <w:left w:val="nil"/>
              <w:bottom w:val="single" w:sz="4" w:space="0" w:color="auto"/>
              <w:right w:val="single" w:sz="4" w:space="0" w:color="auto"/>
            </w:tcBorders>
            <w:shd w:val="clear" w:color="auto" w:fill="auto"/>
          </w:tcPr>
          <w:p w:rsidR="00B6508B" w:rsidRPr="00A366B8" w:rsidRDefault="00A366B8" w:rsidP="00D73C09">
            <w:pPr>
              <w:autoSpaceDE/>
              <w:autoSpaceDN/>
              <w:spacing w:line="240" w:lineRule="auto"/>
              <w:ind w:firstLine="0"/>
              <w:jc w:val="center"/>
              <w:rPr>
                <w:color w:val="000000" w:themeColor="text1"/>
                <w:sz w:val="20"/>
              </w:rPr>
            </w:pPr>
            <w:r>
              <w:rPr>
                <w:color w:val="000000" w:themeColor="text1"/>
                <w:sz w:val="20"/>
                <w:szCs w:val="20"/>
              </w:rPr>
              <w:t>7</w:t>
            </w:r>
            <w:r w:rsidR="008D7AC1">
              <w:rPr>
                <w:color w:val="000000" w:themeColor="text1"/>
                <w:sz w:val="20"/>
                <w:szCs w:val="20"/>
              </w:rPr>
              <w:t xml:space="preserve"> </w:t>
            </w:r>
            <w:r>
              <w:rPr>
                <w:color w:val="000000" w:themeColor="text1"/>
                <w:sz w:val="20"/>
                <w:szCs w:val="20"/>
              </w:rPr>
              <w:t>101</w:t>
            </w:r>
          </w:p>
        </w:tc>
      </w:tr>
      <w:tr w:rsidR="00B6508B" w:rsidRPr="00CD7B1D" w:rsidTr="00A366B8">
        <w:trPr>
          <w:trHeight w:val="20"/>
        </w:trPr>
        <w:tc>
          <w:tcPr>
            <w:tcW w:w="346" w:type="pct"/>
            <w:tcBorders>
              <w:top w:val="single" w:sz="4" w:space="0" w:color="auto"/>
              <w:left w:val="single" w:sz="4" w:space="0" w:color="auto"/>
              <w:bottom w:val="single" w:sz="4" w:space="0" w:color="auto"/>
              <w:right w:val="single" w:sz="4" w:space="0" w:color="auto"/>
            </w:tcBorders>
            <w:shd w:val="clear" w:color="auto" w:fill="auto"/>
            <w:vAlign w:val="center"/>
          </w:tcPr>
          <w:p w:rsidR="00B6508B" w:rsidRPr="00A366B8" w:rsidRDefault="008D7AC1" w:rsidP="00D73C09">
            <w:pPr>
              <w:autoSpaceDE/>
              <w:autoSpaceDN/>
              <w:spacing w:line="240" w:lineRule="auto"/>
              <w:ind w:firstLine="0"/>
              <w:jc w:val="center"/>
              <w:rPr>
                <w:color w:val="000000" w:themeColor="text1"/>
                <w:sz w:val="20"/>
              </w:rPr>
            </w:pPr>
            <w:r>
              <w:rPr>
                <w:color w:val="000000" w:themeColor="text1"/>
                <w:sz w:val="20"/>
                <w:szCs w:val="20"/>
                <w:lang w:bidi="ar-SA"/>
              </w:rPr>
              <w:t>1о</w:t>
            </w:r>
          </w:p>
        </w:tc>
        <w:tc>
          <w:tcPr>
            <w:tcW w:w="212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left"/>
              <w:rPr>
                <w:color w:val="000000" w:themeColor="text1"/>
                <w:sz w:val="20"/>
              </w:rPr>
            </w:pPr>
            <w:r w:rsidRPr="00A366B8">
              <w:rPr>
                <w:color w:val="000000" w:themeColor="text1"/>
                <w:sz w:val="20"/>
              </w:rPr>
              <w:t>Реконструкция объекта соглашения «Магистральная теплосеть диаметром 600 мм от ТК-710 до ТК-771 протяженностью 1658 м» (участок теплотрассы от ТК-759 до ТК-766 ул. К.</w:t>
            </w:r>
            <w:r w:rsidR="00A366B8">
              <w:rPr>
                <w:color w:val="000000" w:themeColor="text1"/>
                <w:sz w:val="20"/>
              </w:rPr>
              <w:t xml:space="preserve"> </w:t>
            </w:r>
            <w:r w:rsidRPr="00A366B8">
              <w:rPr>
                <w:color w:val="000000" w:themeColor="text1"/>
                <w:sz w:val="20"/>
              </w:rPr>
              <w:t>Маркса)</w:t>
            </w:r>
          </w:p>
        </w:tc>
        <w:tc>
          <w:tcPr>
            <w:tcW w:w="844"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center"/>
              <w:rPr>
                <w:color w:val="000000" w:themeColor="text1"/>
                <w:sz w:val="20"/>
              </w:rPr>
            </w:pPr>
            <w:r w:rsidRPr="00A366B8">
              <w:rPr>
                <w:color w:val="000000" w:themeColor="text1"/>
                <w:sz w:val="20"/>
              </w:rPr>
              <w:t>2023</w:t>
            </w:r>
          </w:p>
        </w:tc>
        <w:tc>
          <w:tcPr>
            <w:tcW w:w="845"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center"/>
              <w:rPr>
                <w:color w:val="000000" w:themeColor="text1"/>
                <w:sz w:val="20"/>
              </w:rPr>
            </w:pPr>
            <w:r w:rsidRPr="00A366B8">
              <w:rPr>
                <w:color w:val="000000" w:themeColor="text1"/>
                <w:sz w:val="20"/>
              </w:rPr>
              <w:t>2023</w:t>
            </w:r>
          </w:p>
        </w:tc>
        <w:tc>
          <w:tcPr>
            <w:tcW w:w="840" w:type="pct"/>
            <w:tcBorders>
              <w:top w:val="single" w:sz="4" w:space="0" w:color="auto"/>
              <w:left w:val="nil"/>
              <w:bottom w:val="single" w:sz="4" w:space="0" w:color="auto"/>
              <w:right w:val="single" w:sz="4" w:space="0" w:color="auto"/>
            </w:tcBorders>
            <w:shd w:val="clear" w:color="auto" w:fill="auto"/>
          </w:tcPr>
          <w:p w:rsidR="00B6508B" w:rsidRPr="00A366B8" w:rsidRDefault="00B6508B" w:rsidP="00D73C09">
            <w:pPr>
              <w:autoSpaceDE/>
              <w:autoSpaceDN/>
              <w:spacing w:line="240" w:lineRule="auto"/>
              <w:ind w:firstLine="0"/>
              <w:jc w:val="center"/>
              <w:rPr>
                <w:color w:val="000000" w:themeColor="text1"/>
                <w:sz w:val="20"/>
              </w:rPr>
            </w:pPr>
            <w:r w:rsidRPr="00B6508B">
              <w:rPr>
                <w:color w:val="000000" w:themeColor="text1"/>
                <w:sz w:val="20"/>
                <w:szCs w:val="20"/>
              </w:rPr>
              <w:t>75</w:t>
            </w:r>
            <w:r w:rsidR="008D7AC1">
              <w:rPr>
                <w:color w:val="000000" w:themeColor="text1"/>
                <w:sz w:val="20"/>
                <w:szCs w:val="20"/>
              </w:rPr>
              <w:t xml:space="preserve"> </w:t>
            </w:r>
            <w:r w:rsidRPr="00B6508B">
              <w:rPr>
                <w:color w:val="000000" w:themeColor="text1"/>
                <w:sz w:val="20"/>
                <w:szCs w:val="20"/>
              </w:rPr>
              <w:t>448</w:t>
            </w:r>
          </w:p>
        </w:tc>
      </w:tr>
      <w:tr w:rsidR="00B6508B" w:rsidRPr="00CD7B1D" w:rsidTr="00111E7A">
        <w:trPr>
          <w:trHeight w:val="20"/>
        </w:trPr>
        <w:tc>
          <w:tcPr>
            <w:tcW w:w="346" w:type="pct"/>
            <w:tcBorders>
              <w:top w:val="single" w:sz="4" w:space="0" w:color="auto"/>
              <w:left w:val="single" w:sz="4" w:space="0" w:color="auto"/>
              <w:bottom w:val="single" w:sz="4" w:space="0" w:color="auto"/>
              <w:right w:val="single" w:sz="4" w:space="0" w:color="auto"/>
            </w:tcBorders>
            <w:shd w:val="clear" w:color="auto" w:fill="auto"/>
            <w:vAlign w:val="center"/>
          </w:tcPr>
          <w:p w:rsidR="00B6508B" w:rsidRPr="00B6508B" w:rsidRDefault="008D7AC1" w:rsidP="00D73C09">
            <w:pPr>
              <w:autoSpaceDE/>
              <w:autoSpaceDN/>
              <w:spacing w:line="240" w:lineRule="auto"/>
              <w:ind w:firstLine="0"/>
              <w:jc w:val="center"/>
              <w:rPr>
                <w:color w:val="000000" w:themeColor="text1"/>
                <w:sz w:val="20"/>
                <w:szCs w:val="20"/>
                <w:lang w:bidi="ar-SA"/>
              </w:rPr>
            </w:pPr>
            <w:r>
              <w:rPr>
                <w:color w:val="000000" w:themeColor="text1"/>
                <w:sz w:val="20"/>
                <w:szCs w:val="20"/>
                <w:lang w:bidi="ar-SA"/>
              </w:rPr>
              <w:t>1п</w:t>
            </w:r>
          </w:p>
        </w:tc>
        <w:tc>
          <w:tcPr>
            <w:tcW w:w="2125" w:type="pct"/>
            <w:tcBorders>
              <w:top w:val="single" w:sz="4" w:space="0" w:color="auto"/>
              <w:left w:val="nil"/>
              <w:bottom w:val="single" w:sz="4" w:space="0" w:color="auto"/>
              <w:right w:val="single" w:sz="4" w:space="0" w:color="auto"/>
            </w:tcBorders>
            <w:shd w:val="clear" w:color="auto" w:fill="auto"/>
          </w:tcPr>
          <w:p w:rsidR="00B6508B" w:rsidRPr="00B6508B" w:rsidRDefault="00B6508B" w:rsidP="00D73C09">
            <w:pPr>
              <w:autoSpaceDE/>
              <w:autoSpaceDN/>
              <w:spacing w:line="240" w:lineRule="auto"/>
              <w:ind w:firstLine="0"/>
              <w:jc w:val="left"/>
              <w:rPr>
                <w:color w:val="000000" w:themeColor="text1"/>
                <w:sz w:val="20"/>
                <w:szCs w:val="20"/>
              </w:rPr>
            </w:pPr>
            <w:r w:rsidRPr="00B6508B">
              <w:rPr>
                <w:color w:val="000000" w:themeColor="text1"/>
                <w:sz w:val="20"/>
                <w:szCs w:val="20"/>
              </w:rPr>
              <w:t>Реконструкция теплотрассы от ТК-802 до ТК-806 по ул.</w:t>
            </w:r>
            <w:r w:rsidR="00A366B8">
              <w:rPr>
                <w:color w:val="000000" w:themeColor="text1"/>
                <w:sz w:val="20"/>
                <w:szCs w:val="20"/>
              </w:rPr>
              <w:t xml:space="preserve"> </w:t>
            </w:r>
            <w:r w:rsidRPr="00B6508B">
              <w:rPr>
                <w:color w:val="000000" w:themeColor="text1"/>
                <w:sz w:val="20"/>
                <w:szCs w:val="20"/>
              </w:rPr>
              <w:t>Пехтина</w:t>
            </w:r>
          </w:p>
        </w:tc>
        <w:tc>
          <w:tcPr>
            <w:tcW w:w="844" w:type="pct"/>
            <w:tcBorders>
              <w:top w:val="single" w:sz="4" w:space="0" w:color="auto"/>
              <w:left w:val="nil"/>
              <w:bottom w:val="single" w:sz="4" w:space="0" w:color="auto"/>
              <w:right w:val="single" w:sz="4" w:space="0" w:color="auto"/>
            </w:tcBorders>
            <w:shd w:val="clear" w:color="auto" w:fill="auto"/>
          </w:tcPr>
          <w:p w:rsidR="00B6508B" w:rsidRPr="00B6508B" w:rsidRDefault="00B6508B" w:rsidP="00D73C09">
            <w:pPr>
              <w:autoSpaceDE/>
              <w:autoSpaceDN/>
              <w:spacing w:line="240" w:lineRule="auto"/>
              <w:ind w:firstLine="0"/>
              <w:jc w:val="center"/>
              <w:rPr>
                <w:color w:val="000000" w:themeColor="text1"/>
                <w:sz w:val="20"/>
                <w:szCs w:val="20"/>
              </w:rPr>
            </w:pPr>
            <w:r w:rsidRPr="00B6508B">
              <w:rPr>
                <w:color w:val="000000" w:themeColor="text1"/>
                <w:sz w:val="20"/>
                <w:szCs w:val="20"/>
              </w:rPr>
              <w:t>2028</w:t>
            </w:r>
          </w:p>
        </w:tc>
        <w:tc>
          <w:tcPr>
            <w:tcW w:w="845" w:type="pct"/>
            <w:tcBorders>
              <w:top w:val="single" w:sz="4" w:space="0" w:color="auto"/>
              <w:left w:val="nil"/>
              <w:bottom w:val="single" w:sz="4" w:space="0" w:color="auto"/>
              <w:right w:val="single" w:sz="4" w:space="0" w:color="auto"/>
            </w:tcBorders>
            <w:shd w:val="clear" w:color="auto" w:fill="auto"/>
          </w:tcPr>
          <w:p w:rsidR="00B6508B" w:rsidRPr="00B6508B" w:rsidRDefault="00B6508B" w:rsidP="00D73C09">
            <w:pPr>
              <w:autoSpaceDE/>
              <w:autoSpaceDN/>
              <w:spacing w:line="240" w:lineRule="auto"/>
              <w:ind w:firstLine="0"/>
              <w:jc w:val="center"/>
              <w:rPr>
                <w:color w:val="000000" w:themeColor="text1"/>
                <w:sz w:val="20"/>
                <w:szCs w:val="20"/>
              </w:rPr>
            </w:pPr>
            <w:r w:rsidRPr="00B6508B">
              <w:rPr>
                <w:color w:val="000000" w:themeColor="text1"/>
                <w:sz w:val="20"/>
                <w:szCs w:val="20"/>
              </w:rPr>
              <w:t>2030</w:t>
            </w:r>
          </w:p>
        </w:tc>
        <w:tc>
          <w:tcPr>
            <w:tcW w:w="840" w:type="pct"/>
            <w:tcBorders>
              <w:top w:val="single" w:sz="4" w:space="0" w:color="auto"/>
              <w:left w:val="nil"/>
              <w:bottom w:val="single" w:sz="4" w:space="0" w:color="auto"/>
              <w:right w:val="single" w:sz="4" w:space="0" w:color="auto"/>
            </w:tcBorders>
            <w:shd w:val="clear" w:color="auto" w:fill="auto"/>
          </w:tcPr>
          <w:p w:rsidR="00B6508B" w:rsidRPr="00B6508B" w:rsidRDefault="00B6508B" w:rsidP="00D73C09">
            <w:pPr>
              <w:autoSpaceDE/>
              <w:autoSpaceDN/>
              <w:spacing w:line="240" w:lineRule="auto"/>
              <w:ind w:firstLine="0"/>
              <w:jc w:val="center"/>
              <w:rPr>
                <w:color w:val="000000" w:themeColor="text1"/>
                <w:sz w:val="20"/>
                <w:szCs w:val="20"/>
              </w:rPr>
            </w:pPr>
            <w:r w:rsidRPr="00B6508B">
              <w:rPr>
                <w:color w:val="000000" w:themeColor="text1"/>
                <w:sz w:val="20"/>
                <w:szCs w:val="20"/>
              </w:rPr>
              <w:t>11</w:t>
            </w:r>
            <w:r w:rsidR="008D7AC1">
              <w:rPr>
                <w:color w:val="000000" w:themeColor="text1"/>
                <w:sz w:val="20"/>
                <w:szCs w:val="20"/>
              </w:rPr>
              <w:t xml:space="preserve"> </w:t>
            </w:r>
            <w:r w:rsidRPr="00B6508B">
              <w:rPr>
                <w:color w:val="000000" w:themeColor="text1"/>
                <w:sz w:val="20"/>
                <w:szCs w:val="20"/>
              </w:rPr>
              <w:t>050</w:t>
            </w:r>
          </w:p>
        </w:tc>
      </w:tr>
    </w:tbl>
    <w:p w:rsidR="00C74416" w:rsidRDefault="00C74416" w:rsidP="00C74416">
      <w:r w:rsidRPr="000A3EEF">
        <w:lastRenderedPageBreak/>
        <w:t xml:space="preserve">Суммарные капитальные затраты </w:t>
      </w:r>
      <w:r>
        <w:t>без</w:t>
      </w:r>
      <w:r w:rsidRPr="000A3EEF">
        <w:t xml:space="preserve"> НДС в ценах 2020 г. </w:t>
      </w:r>
      <w:r>
        <w:t>в замену участков тепловых сетей, находящих</w:t>
      </w:r>
      <w:r w:rsidRPr="00C74416">
        <w:t>ся в неудовлетворительном техническом состоянии и требующих первоочередной замены</w:t>
      </w:r>
      <w:r>
        <w:t>,</w:t>
      </w:r>
      <w:r w:rsidRPr="000A3EEF">
        <w:t xml:space="preserve"> </w:t>
      </w:r>
      <w:r w:rsidRPr="002C73B0">
        <w:t xml:space="preserve">составят </w:t>
      </w:r>
      <w:r w:rsidR="002F32A8">
        <w:t>674 971</w:t>
      </w:r>
      <w:r w:rsidR="00326088" w:rsidRPr="002C73B0">
        <w:t xml:space="preserve"> </w:t>
      </w:r>
      <w:r w:rsidR="00C31DC0" w:rsidRPr="00C31DC0">
        <w:t>тыс. руб.</w:t>
      </w:r>
    </w:p>
    <w:p w:rsidR="0086256B" w:rsidRDefault="0086256B" w:rsidP="00994796">
      <w:pPr>
        <w:rPr>
          <w:lang w:eastAsia="en-US" w:bidi="ar-SA"/>
        </w:rPr>
      </w:pPr>
    </w:p>
    <w:p w:rsidR="00C74416" w:rsidRPr="0086256B" w:rsidRDefault="00C74416" w:rsidP="00C74416">
      <w:pPr>
        <w:keepNext/>
        <w:keepLines/>
        <w:rPr>
          <w:b/>
          <w:lang w:eastAsia="en-US" w:bidi="ar-SA"/>
        </w:rPr>
      </w:pPr>
      <w:r w:rsidRPr="0086256B">
        <w:rPr>
          <w:b/>
          <w:lang w:eastAsia="en-US" w:bidi="ar-SA"/>
        </w:rPr>
        <w:t>Участки тепловых сетей, превысившие свой нормативный срок службы, но находящиеся в удовлетворительном техническом состоянии</w:t>
      </w:r>
    </w:p>
    <w:p w:rsidR="00C74416" w:rsidRPr="000A3EEF" w:rsidRDefault="00C74416" w:rsidP="00C74416">
      <w:pPr>
        <w:rPr>
          <w:lang w:eastAsia="en-US" w:bidi="ar-SA"/>
        </w:rPr>
      </w:pPr>
      <w:r w:rsidRPr="000A3EEF">
        <w:rPr>
          <w:lang w:eastAsia="en-US" w:bidi="ar-SA"/>
        </w:rPr>
        <w:t xml:space="preserve">Полный перечень тепловых сетей, </w:t>
      </w:r>
      <w:r>
        <w:rPr>
          <w:lang w:eastAsia="en-US" w:bidi="ar-SA"/>
        </w:rPr>
        <w:t>находящихся в удовлетворительном техническом состоянии, но с</w:t>
      </w:r>
      <w:r w:rsidRPr="000A3EEF">
        <w:rPr>
          <w:lang w:eastAsia="en-US" w:bidi="ar-SA"/>
        </w:rPr>
        <w:t xml:space="preserve"> истекшим сроком эксплуатации (с учетом ежегодного «старения» на весь срок актуализации схемы теплоснабжения до 203</w:t>
      </w:r>
      <w:r w:rsidR="004B3F37">
        <w:rPr>
          <w:lang w:eastAsia="en-US" w:bidi="ar-SA"/>
        </w:rPr>
        <w:t>0</w:t>
      </w:r>
      <w:r w:rsidRPr="000A3EEF">
        <w:rPr>
          <w:lang w:eastAsia="en-US" w:bidi="ar-SA"/>
        </w:rPr>
        <w:t xml:space="preserve"> г.) представлен в </w:t>
      </w:r>
      <w:r>
        <w:rPr>
          <w:lang w:eastAsia="en-US" w:bidi="ar-SA"/>
        </w:rPr>
        <w:t>П</w:t>
      </w:r>
      <w:r w:rsidRPr="000A3EEF">
        <w:rPr>
          <w:lang w:eastAsia="en-US" w:bidi="ar-SA"/>
        </w:rPr>
        <w:t>риложении 1 к текущей главе.</w:t>
      </w:r>
    </w:p>
    <w:p w:rsidR="00C74416" w:rsidRPr="000A3EEF" w:rsidRDefault="00C74416" w:rsidP="00C74416">
      <w:pPr>
        <w:rPr>
          <w:lang w:eastAsia="en-US" w:bidi="ar-SA"/>
        </w:rPr>
      </w:pPr>
      <w:r w:rsidRPr="000A3EEF">
        <w:rPr>
          <w:lang w:eastAsia="en-US" w:bidi="ar-SA"/>
        </w:rPr>
        <w:t>Указанный перечень составлен по паспортным характеристикам участков, описанных в электронной модели системы теплоснабжения города Глазова. Следует отметить, что модель системы теплоснабжения, из-за отсутствия всех паспортных характеристик участков, не охватывает 100% объема тепловых сетей города. К неописанным тепловым сетям, как правило, относятся бесхозяйные сетевые объекты, а также тепловые сети, формально не получившие статус бесхозяйных характеризующиеся: либо сроком эксплуатации более 25 лет, либо техническим состоянием, требующим замены указанных активов (в виду длительного неисполнения регламентной деятельности по текущему ремонту и обслуживанию). Из этого можно сделать вывод, что фактическая доля тепловых сетей со сроком эксплуатации более 25 лет будет несколько выше после проведения технической инвентаризации сетевых объектов, в отношении которых установлен (либо требуется установить) статус бесхозяйных.</w:t>
      </w:r>
    </w:p>
    <w:p w:rsidR="00C74416" w:rsidRDefault="00C74416" w:rsidP="00C74416">
      <w:pPr>
        <w:rPr>
          <w:lang w:eastAsia="en-US" w:bidi="ar-SA"/>
        </w:rPr>
      </w:pPr>
      <w:r w:rsidRPr="000A3EEF">
        <w:rPr>
          <w:lang w:eastAsia="en-US" w:bidi="ar-SA"/>
        </w:rPr>
        <w:t>Оценка необходимых объемов реконструкции проведена по существующему положению системы теплоснабжения г. Глазов и не учитывает перспективные мероприятия на тепловых сетях, которые рассмотрены в текущей главе и требуют изменения диаметров трубопроводов. Однако, при планировании реконструкции ветхих тепловых сетей эти мероприятия должны быть учтены и должны, при необходимости, предусматривать изменение диаметра трубопроводов для повышения эффективности их функционирования, исходя из загруженности тепловых сетей.</w:t>
      </w:r>
    </w:p>
    <w:p w:rsidR="00C74416" w:rsidRDefault="00C74416" w:rsidP="00C74416">
      <w:r w:rsidRPr="000A3EEF">
        <w:lastRenderedPageBreak/>
        <w:t xml:space="preserve">Суммарные капитальные затраты </w:t>
      </w:r>
      <w:r>
        <w:t>с</w:t>
      </w:r>
      <w:r w:rsidRPr="000A3EEF">
        <w:t xml:space="preserve"> НДС в ценах 2020 г. </w:t>
      </w:r>
      <w:r>
        <w:t>в замену у</w:t>
      </w:r>
      <w:r w:rsidRPr="00C74416">
        <w:t>частк</w:t>
      </w:r>
      <w:r>
        <w:t>ов тепловых сетей, превысивших</w:t>
      </w:r>
      <w:r w:rsidRPr="00C74416">
        <w:t xml:space="preserve"> свой норма</w:t>
      </w:r>
      <w:r>
        <w:t>тивный срок службы, но находящих</w:t>
      </w:r>
      <w:r w:rsidRPr="00C74416">
        <w:t>ся в удовлетворительном техническом состоянии</w:t>
      </w:r>
      <w:r>
        <w:t>,</w:t>
      </w:r>
      <w:r w:rsidRPr="000A3EEF">
        <w:t xml:space="preserve"> составят </w:t>
      </w:r>
      <w:r w:rsidRPr="00C74416">
        <w:t>3</w:t>
      </w:r>
      <w:r>
        <w:t> 334 </w:t>
      </w:r>
      <w:r w:rsidRPr="000A3EEF">
        <w:t>мл</w:t>
      </w:r>
      <w:r>
        <w:t>рд</w:t>
      </w:r>
      <w:r w:rsidRPr="000A3EEF">
        <w:t>.</w:t>
      </w:r>
      <w:r>
        <w:t> </w:t>
      </w:r>
      <w:r w:rsidRPr="000A3EEF">
        <w:t>руб.</w:t>
      </w:r>
    </w:p>
    <w:p w:rsidR="002711BF" w:rsidRPr="000A3EEF" w:rsidRDefault="002711BF" w:rsidP="0038798A">
      <w:pPr>
        <w:rPr>
          <w:lang w:eastAsia="en-US" w:bidi="ar-SA"/>
        </w:rPr>
      </w:pPr>
    </w:p>
    <w:p w:rsidR="007A39B7" w:rsidRPr="000A3EEF" w:rsidRDefault="007A39B7" w:rsidP="007A39B7">
      <w:pPr>
        <w:pStyle w:val="11"/>
      </w:pPr>
      <w:bookmarkStart w:id="53" w:name="_Toc527459247"/>
      <w:bookmarkStart w:id="54" w:name="_Toc5270653"/>
      <w:bookmarkStart w:id="55" w:name="_Toc14090930"/>
      <w:bookmarkStart w:id="56" w:name="_Ref52281261"/>
      <w:bookmarkStart w:id="57" w:name="_Toc57364755"/>
      <w:r w:rsidRPr="000A3EEF">
        <w:t>Предложения по строительству, реконструкции и (или) модернизации насосных станций</w:t>
      </w:r>
      <w:bookmarkEnd w:id="53"/>
      <w:bookmarkEnd w:id="54"/>
      <w:bookmarkEnd w:id="55"/>
      <w:bookmarkEnd w:id="56"/>
      <w:bookmarkEnd w:id="57"/>
    </w:p>
    <w:p w:rsidR="005F6474" w:rsidRDefault="00B81564" w:rsidP="0096060D">
      <w:pPr>
        <w:rPr>
          <w:lang w:eastAsia="en-US" w:bidi="ar-SA"/>
        </w:rPr>
      </w:pPr>
      <w:r>
        <w:rPr>
          <w:lang w:eastAsia="en-US" w:bidi="ar-SA"/>
        </w:rPr>
        <w:t>Строительство подкачивающей</w:t>
      </w:r>
      <w:r w:rsidR="005F6474" w:rsidRPr="000A3EEF">
        <w:rPr>
          <w:lang w:eastAsia="en-US" w:bidi="ar-SA"/>
        </w:rPr>
        <w:t xml:space="preserve"> насосн</w:t>
      </w:r>
      <w:r>
        <w:rPr>
          <w:lang w:eastAsia="en-US" w:bidi="ar-SA"/>
        </w:rPr>
        <w:t>ой</w:t>
      </w:r>
      <w:r w:rsidR="005F6474" w:rsidRPr="000A3EEF">
        <w:rPr>
          <w:lang w:eastAsia="en-US" w:bidi="ar-SA"/>
        </w:rPr>
        <w:t xml:space="preserve"> станци</w:t>
      </w:r>
      <w:r>
        <w:rPr>
          <w:lang w:eastAsia="en-US" w:bidi="ar-SA"/>
        </w:rPr>
        <w:t>и</w:t>
      </w:r>
      <w:r w:rsidR="005F6474" w:rsidRPr="000A3EEF">
        <w:rPr>
          <w:lang w:eastAsia="en-US" w:bidi="ar-SA"/>
        </w:rPr>
        <w:t xml:space="preserve"> </w:t>
      </w:r>
      <w:r w:rsidR="00637CA2">
        <w:rPr>
          <w:lang w:eastAsia="en-US" w:bidi="ar-SA"/>
        </w:rPr>
        <w:t xml:space="preserve">необходимо </w:t>
      </w:r>
      <w:r w:rsidR="005F6474" w:rsidRPr="000A3EEF">
        <w:rPr>
          <w:lang w:eastAsia="en-US" w:bidi="ar-SA"/>
        </w:rPr>
        <w:t>для обеспечения подключения перспективных потребителей в южной части города, а также с учето</w:t>
      </w:r>
      <w:r w:rsidR="00670ACA">
        <w:rPr>
          <w:lang w:eastAsia="en-US" w:bidi="ar-SA"/>
        </w:rPr>
        <w:t xml:space="preserve">м вывода из работы котельной </w:t>
      </w:r>
      <w:r w:rsidR="00E63D60">
        <w:rPr>
          <w:lang w:eastAsia="en-US" w:bidi="ar-SA"/>
        </w:rPr>
        <w:t>ул. Куйбышева, д. 77</w:t>
      </w:r>
      <w:r>
        <w:rPr>
          <w:lang w:eastAsia="en-US" w:bidi="ar-SA"/>
        </w:rPr>
        <w:t xml:space="preserve"> </w:t>
      </w:r>
      <w:r w:rsidR="005F6474" w:rsidRPr="000A3EEF">
        <w:rPr>
          <w:lang w:eastAsia="en-US" w:bidi="ar-SA"/>
        </w:rPr>
        <w:t>и котельной АО «Реммаш» с переключением их потребителей на тепловые сети от ТЭЦ</w:t>
      </w:r>
      <w:r w:rsidR="00042310" w:rsidRPr="000A3EEF">
        <w:rPr>
          <w:lang w:eastAsia="en-US" w:bidi="ar-SA"/>
        </w:rPr>
        <w:t xml:space="preserve"> АО «РИР»</w:t>
      </w:r>
      <w:r w:rsidR="00637CA2">
        <w:rPr>
          <w:lang w:eastAsia="en-US" w:bidi="ar-SA"/>
        </w:rPr>
        <w:t>, согласно выбранному варианту развития централизованных систем теплоснабжения г. Глазов</w:t>
      </w:r>
      <w:r w:rsidR="00030189" w:rsidRPr="000A3EEF">
        <w:rPr>
          <w:lang w:eastAsia="en-US" w:bidi="ar-SA"/>
        </w:rPr>
        <w:t>.</w:t>
      </w:r>
    </w:p>
    <w:p w:rsidR="00B81564" w:rsidRDefault="00B81564" w:rsidP="0096060D">
      <w:pPr>
        <w:rPr>
          <w:lang w:eastAsia="en-US" w:bidi="ar-SA"/>
        </w:rPr>
      </w:pPr>
      <w:r>
        <w:rPr>
          <w:lang w:eastAsia="en-US" w:bidi="ar-SA"/>
        </w:rPr>
        <w:t xml:space="preserve">Для </w:t>
      </w:r>
      <w:r w:rsidR="00385574">
        <w:rPr>
          <w:lang w:eastAsia="en-US" w:bidi="ar-SA"/>
        </w:rPr>
        <w:t xml:space="preserve">данных целей предполагается осуществить </w:t>
      </w:r>
      <w:r>
        <w:rPr>
          <w:lang w:eastAsia="en-US" w:bidi="ar-SA"/>
        </w:rPr>
        <w:t>строительств</w:t>
      </w:r>
      <w:r w:rsidR="00385574">
        <w:rPr>
          <w:lang w:eastAsia="en-US" w:bidi="ar-SA"/>
        </w:rPr>
        <w:t>о</w:t>
      </w:r>
      <w:r>
        <w:rPr>
          <w:lang w:eastAsia="en-US" w:bidi="ar-SA"/>
        </w:rPr>
        <w:t xml:space="preserve"> </w:t>
      </w:r>
      <w:r w:rsidR="00385574">
        <w:rPr>
          <w:lang w:eastAsia="en-US" w:bidi="ar-SA"/>
        </w:rPr>
        <w:t>насосной станции «Восточная», производительностью 350 м³/ч и напором 30 м.вод.ст.</w:t>
      </w:r>
    </w:p>
    <w:p w:rsidR="00637CA2" w:rsidRDefault="00C31DC0" w:rsidP="0096060D">
      <w:pPr>
        <w:rPr>
          <w:lang w:eastAsia="en-US" w:bidi="ar-SA"/>
        </w:rPr>
      </w:pPr>
      <w:r>
        <w:rPr>
          <w:lang w:eastAsia="en-US" w:bidi="ar-SA"/>
        </w:rPr>
        <w:t>Расчет стоимости</w:t>
      </w:r>
      <w:r w:rsidR="00B81564">
        <w:rPr>
          <w:lang w:eastAsia="en-US" w:bidi="ar-SA"/>
        </w:rPr>
        <w:t xml:space="preserve"> строительства</w:t>
      </w:r>
      <w:r w:rsidR="00B81564" w:rsidRPr="00B81564">
        <w:rPr>
          <w:lang w:eastAsia="en-US" w:bidi="ar-SA"/>
        </w:rPr>
        <w:t xml:space="preserve"> </w:t>
      </w:r>
      <w:r w:rsidR="00637CA2" w:rsidRPr="000A3EEF">
        <w:rPr>
          <w:lang w:eastAsia="en-US" w:bidi="ar-SA"/>
        </w:rPr>
        <w:t>н</w:t>
      </w:r>
      <w:r w:rsidR="00B81564">
        <w:rPr>
          <w:lang w:eastAsia="en-US" w:bidi="ar-SA"/>
        </w:rPr>
        <w:t>асосной</w:t>
      </w:r>
      <w:r w:rsidR="00637CA2" w:rsidRPr="000A3EEF">
        <w:rPr>
          <w:lang w:eastAsia="en-US" w:bidi="ar-SA"/>
        </w:rPr>
        <w:t xml:space="preserve"> станций, </w:t>
      </w:r>
      <w:r>
        <w:rPr>
          <w:lang w:eastAsia="en-US" w:bidi="ar-SA"/>
        </w:rPr>
        <w:t>представлен в таблице ниже</w:t>
      </w:r>
      <w:r w:rsidR="00637CA2">
        <w:rPr>
          <w:lang w:eastAsia="en-US" w:bidi="ar-SA"/>
        </w:rPr>
        <w:t>.</w:t>
      </w:r>
    </w:p>
    <w:p w:rsidR="00C31DC0" w:rsidRPr="000A3EEF" w:rsidRDefault="00C31DC0" w:rsidP="00C31DC0">
      <w:pPr>
        <w:pStyle w:val="af4"/>
        <w:rPr>
          <w:lang w:eastAsia="en-US" w:bidi="ar-SA"/>
        </w:rPr>
      </w:pPr>
      <w:r w:rsidRPr="000A3EEF">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9</w:t>
      </w:r>
      <w:r w:rsidR="0020643B" w:rsidRPr="000A3EEF">
        <w:fldChar w:fldCharType="end"/>
      </w:r>
      <w:r w:rsidRPr="000A3EEF">
        <w:t xml:space="preserve">. </w:t>
      </w:r>
      <w:r w:rsidRPr="00C31DC0">
        <w:t>Расчет стоимости строительства насосной станций</w:t>
      </w:r>
      <w:r>
        <w:t xml:space="preserve"> «Восточная»</w:t>
      </w:r>
    </w:p>
    <w:tbl>
      <w:tblPr>
        <w:tblW w:w="5000" w:type="pct"/>
        <w:tblLook w:val="04A0" w:firstRow="1" w:lastRow="0" w:firstColumn="1" w:lastColumn="0" w:noHBand="0" w:noVBand="1"/>
      </w:tblPr>
      <w:tblGrid>
        <w:gridCol w:w="640"/>
        <w:gridCol w:w="4198"/>
        <w:gridCol w:w="1673"/>
        <w:gridCol w:w="1673"/>
        <w:gridCol w:w="1671"/>
      </w:tblGrid>
      <w:tr w:rsidR="00C31DC0" w:rsidRPr="00C31DC0" w:rsidTr="00C31DC0">
        <w:trPr>
          <w:trHeight w:val="794"/>
          <w:tblHeader/>
        </w:trPr>
        <w:tc>
          <w:tcPr>
            <w:tcW w:w="32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31DC0" w:rsidRPr="00C31DC0" w:rsidRDefault="00C31DC0" w:rsidP="00C31DC0">
            <w:pPr>
              <w:autoSpaceDE/>
              <w:autoSpaceDN/>
              <w:spacing w:line="240" w:lineRule="auto"/>
              <w:ind w:firstLine="0"/>
              <w:jc w:val="center"/>
              <w:rPr>
                <w:b/>
                <w:bCs/>
                <w:color w:val="000000"/>
                <w:sz w:val="20"/>
                <w:szCs w:val="20"/>
                <w:lang w:bidi="ar-SA"/>
              </w:rPr>
            </w:pPr>
            <w:r w:rsidRPr="00C31DC0">
              <w:rPr>
                <w:b/>
                <w:bCs/>
                <w:color w:val="000000"/>
                <w:sz w:val="20"/>
                <w:szCs w:val="20"/>
                <w:lang w:bidi="ar-SA"/>
              </w:rPr>
              <w:t xml:space="preserve">№ п/п  </w:t>
            </w:r>
          </w:p>
        </w:tc>
        <w:tc>
          <w:tcPr>
            <w:tcW w:w="2130" w:type="pct"/>
            <w:tcBorders>
              <w:top w:val="single" w:sz="4" w:space="0" w:color="auto"/>
              <w:left w:val="nil"/>
              <w:bottom w:val="single" w:sz="4" w:space="0" w:color="auto"/>
              <w:right w:val="single" w:sz="4" w:space="0" w:color="auto"/>
            </w:tcBorders>
            <w:shd w:val="clear" w:color="auto" w:fill="auto"/>
            <w:vAlign w:val="center"/>
            <w:hideMark/>
          </w:tcPr>
          <w:p w:rsidR="00C31DC0" w:rsidRPr="00C31DC0" w:rsidRDefault="00C31DC0" w:rsidP="00C31DC0">
            <w:pPr>
              <w:autoSpaceDE/>
              <w:autoSpaceDN/>
              <w:spacing w:line="240" w:lineRule="auto"/>
              <w:ind w:firstLine="0"/>
              <w:jc w:val="center"/>
              <w:rPr>
                <w:b/>
                <w:bCs/>
                <w:color w:val="000000"/>
                <w:sz w:val="20"/>
                <w:szCs w:val="20"/>
                <w:lang w:bidi="ar-SA"/>
              </w:rPr>
            </w:pPr>
            <w:r w:rsidRPr="00C31DC0">
              <w:rPr>
                <w:b/>
                <w:bCs/>
                <w:color w:val="000000"/>
                <w:sz w:val="20"/>
                <w:szCs w:val="20"/>
                <w:lang w:bidi="ar-SA"/>
              </w:rPr>
              <w:t xml:space="preserve">Описание задачи </w:t>
            </w:r>
          </w:p>
        </w:tc>
        <w:tc>
          <w:tcPr>
            <w:tcW w:w="849" w:type="pct"/>
            <w:tcBorders>
              <w:top w:val="single" w:sz="4" w:space="0" w:color="auto"/>
              <w:left w:val="nil"/>
              <w:bottom w:val="single" w:sz="4" w:space="0" w:color="auto"/>
              <w:right w:val="single" w:sz="4" w:space="0" w:color="auto"/>
            </w:tcBorders>
            <w:shd w:val="clear" w:color="auto" w:fill="auto"/>
            <w:vAlign w:val="center"/>
            <w:hideMark/>
          </w:tcPr>
          <w:p w:rsidR="00C31DC0" w:rsidRPr="00C31DC0" w:rsidRDefault="00C31DC0" w:rsidP="00C31DC0">
            <w:pPr>
              <w:autoSpaceDE/>
              <w:autoSpaceDN/>
              <w:spacing w:line="240" w:lineRule="auto"/>
              <w:ind w:firstLine="0"/>
              <w:jc w:val="center"/>
              <w:rPr>
                <w:b/>
                <w:bCs/>
                <w:color w:val="000000"/>
                <w:sz w:val="20"/>
                <w:szCs w:val="20"/>
                <w:lang w:bidi="ar-SA"/>
              </w:rPr>
            </w:pPr>
            <w:r w:rsidRPr="00C31DC0">
              <w:rPr>
                <w:b/>
                <w:bCs/>
                <w:color w:val="000000"/>
                <w:sz w:val="20"/>
                <w:szCs w:val="20"/>
                <w:lang w:bidi="ar-SA"/>
              </w:rPr>
              <w:t>Год начала реализации мероприятия</w:t>
            </w:r>
          </w:p>
        </w:tc>
        <w:tc>
          <w:tcPr>
            <w:tcW w:w="849" w:type="pct"/>
            <w:tcBorders>
              <w:top w:val="single" w:sz="4" w:space="0" w:color="auto"/>
              <w:left w:val="nil"/>
              <w:bottom w:val="single" w:sz="4" w:space="0" w:color="auto"/>
              <w:right w:val="single" w:sz="4" w:space="0" w:color="auto"/>
            </w:tcBorders>
            <w:shd w:val="clear" w:color="auto" w:fill="auto"/>
            <w:vAlign w:val="center"/>
            <w:hideMark/>
          </w:tcPr>
          <w:p w:rsidR="00C31DC0" w:rsidRPr="00C31DC0" w:rsidRDefault="00C31DC0" w:rsidP="00C31DC0">
            <w:pPr>
              <w:autoSpaceDE/>
              <w:autoSpaceDN/>
              <w:spacing w:line="240" w:lineRule="auto"/>
              <w:ind w:firstLine="0"/>
              <w:jc w:val="center"/>
              <w:rPr>
                <w:b/>
                <w:bCs/>
                <w:color w:val="000000"/>
                <w:sz w:val="20"/>
                <w:szCs w:val="20"/>
                <w:lang w:bidi="ar-SA"/>
              </w:rPr>
            </w:pPr>
            <w:r w:rsidRPr="00C31DC0">
              <w:rPr>
                <w:b/>
                <w:bCs/>
                <w:color w:val="000000"/>
                <w:sz w:val="20"/>
                <w:szCs w:val="20"/>
                <w:lang w:bidi="ar-SA"/>
              </w:rPr>
              <w:t>Год окончания реализации мероприятия</w:t>
            </w:r>
          </w:p>
        </w:tc>
        <w:tc>
          <w:tcPr>
            <w:tcW w:w="849" w:type="pct"/>
            <w:tcBorders>
              <w:top w:val="single" w:sz="4" w:space="0" w:color="auto"/>
              <w:left w:val="nil"/>
              <w:bottom w:val="single" w:sz="4" w:space="0" w:color="auto"/>
              <w:right w:val="single" w:sz="4" w:space="0" w:color="auto"/>
            </w:tcBorders>
            <w:shd w:val="clear" w:color="auto" w:fill="auto"/>
            <w:vAlign w:val="center"/>
            <w:hideMark/>
          </w:tcPr>
          <w:p w:rsidR="00C31DC0" w:rsidRPr="00C31DC0" w:rsidRDefault="00C31DC0" w:rsidP="00C31DC0">
            <w:pPr>
              <w:autoSpaceDE/>
              <w:autoSpaceDN/>
              <w:spacing w:line="240" w:lineRule="auto"/>
              <w:ind w:firstLine="0"/>
              <w:jc w:val="center"/>
              <w:rPr>
                <w:b/>
                <w:bCs/>
                <w:color w:val="000000"/>
                <w:sz w:val="20"/>
                <w:szCs w:val="20"/>
                <w:lang w:bidi="ar-SA"/>
              </w:rPr>
            </w:pPr>
            <w:r w:rsidRPr="00C31DC0">
              <w:rPr>
                <w:b/>
                <w:bCs/>
                <w:color w:val="000000"/>
                <w:sz w:val="20"/>
                <w:szCs w:val="20"/>
                <w:lang w:bidi="ar-SA"/>
              </w:rPr>
              <w:t>Стоимость реализации, тыс. руб. (без НДС)</w:t>
            </w:r>
          </w:p>
        </w:tc>
      </w:tr>
      <w:tr w:rsidR="00C31DC0" w:rsidRPr="00C31DC0" w:rsidTr="00C31DC0">
        <w:trPr>
          <w:trHeight w:val="794"/>
        </w:trPr>
        <w:tc>
          <w:tcPr>
            <w:tcW w:w="324" w:type="pct"/>
            <w:tcBorders>
              <w:top w:val="nil"/>
              <w:left w:val="single" w:sz="4" w:space="0" w:color="auto"/>
              <w:bottom w:val="single" w:sz="4" w:space="0" w:color="auto"/>
              <w:right w:val="single" w:sz="4" w:space="0" w:color="auto"/>
            </w:tcBorders>
            <w:shd w:val="clear" w:color="auto" w:fill="auto"/>
            <w:vAlign w:val="center"/>
            <w:hideMark/>
          </w:tcPr>
          <w:p w:rsidR="00C31DC0" w:rsidRPr="00C31DC0" w:rsidRDefault="00C31DC0" w:rsidP="00C31DC0">
            <w:pPr>
              <w:autoSpaceDE/>
              <w:autoSpaceDN/>
              <w:spacing w:line="240" w:lineRule="auto"/>
              <w:ind w:firstLine="0"/>
              <w:jc w:val="center"/>
              <w:rPr>
                <w:color w:val="000000"/>
                <w:sz w:val="20"/>
                <w:szCs w:val="20"/>
                <w:lang w:bidi="ar-SA"/>
              </w:rPr>
            </w:pPr>
            <w:r w:rsidRPr="00C31DC0">
              <w:rPr>
                <w:color w:val="000000"/>
                <w:sz w:val="20"/>
                <w:szCs w:val="20"/>
                <w:lang w:bidi="ar-SA"/>
              </w:rPr>
              <w:t>1</w:t>
            </w:r>
          </w:p>
        </w:tc>
        <w:tc>
          <w:tcPr>
            <w:tcW w:w="2130" w:type="pct"/>
            <w:tcBorders>
              <w:top w:val="nil"/>
              <w:left w:val="nil"/>
              <w:bottom w:val="single" w:sz="4" w:space="0" w:color="auto"/>
              <w:right w:val="single" w:sz="4" w:space="0" w:color="auto"/>
            </w:tcBorders>
            <w:shd w:val="clear" w:color="auto" w:fill="auto"/>
            <w:vAlign w:val="center"/>
            <w:hideMark/>
          </w:tcPr>
          <w:p w:rsidR="00C31DC0" w:rsidRPr="00C31DC0" w:rsidRDefault="00C31DC0" w:rsidP="00326088">
            <w:pPr>
              <w:autoSpaceDE/>
              <w:autoSpaceDN/>
              <w:spacing w:line="240" w:lineRule="auto"/>
              <w:ind w:firstLine="0"/>
              <w:jc w:val="left"/>
              <w:rPr>
                <w:color w:val="000000"/>
                <w:sz w:val="20"/>
                <w:szCs w:val="20"/>
                <w:lang w:bidi="ar-SA"/>
              </w:rPr>
            </w:pPr>
            <w:r w:rsidRPr="00C31DC0">
              <w:rPr>
                <w:color w:val="000000"/>
                <w:sz w:val="20"/>
                <w:szCs w:val="20"/>
                <w:lang w:bidi="ar-SA"/>
              </w:rPr>
              <w:t>Строительство повысительно</w:t>
            </w:r>
            <w:r w:rsidR="00326088">
              <w:rPr>
                <w:color w:val="000000"/>
                <w:sz w:val="20"/>
                <w:szCs w:val="20"/>
                <w:lang w:bidi="ar-SA"/>
              </w:rPr>
              <w:t>й насосной станции «Восточная»</w:t>
            </w:r>
          </w:p>
        </w:tc>
        <w:tc>
          <w:tcPr>
            <w:tcW w:w="849" w:type="pct"/>
            <w:tcBorders>
              <w:top w:val="nil"/>
              <w:left w:val="nil"/>
              <w:bottom w:val="single" w:sz="4" w:space="0" w:color="auto"/>
              <w:right w:val="single" w:sz="4" w:space="0" w:color="auto"/>
            </w:tcBorders>
            <w:shd w:val="clear" w:color="auto" w:fill="auto"/>
            <w:vAlign w:val="center"/>
            <w:hideMark/>
          </w:tcPr>
          <w:p w:rsidR="00C31DC0" w:rsidRPr="00C31DC0" w:rsidRDefault="00C31DC0" w:rsidP="00C31DC0">
            <w:pPr>
              <w:autoSpaceDE/>
              <w:autoSpaceDN/>
              <w:spacing w:line="240" w:lineRule="auto"/>
              <w:ind w:firstLine="0"/>
              <w:jc w:val="center"/>
              <w:rPr>
                <w:color w:val="000000"/>
                <w:sz w:val="20"/>
                <w:szCs w:val="20"/>
                <w:lang w:bidi="ar-SA"/>
              </w:rPr>
            </w:pPr>
            <w:r w:rsidRPr="00C31DC0">
              <w:rPr>
                <w:color w:val="000000"/>
                <w:sz w:val="20"/>
                <w:szCs w:val="20"/>
                <w:lang w:bidi="ar-SA"/>
              </w:rPr>
              <w:t>2021</w:t>
            </w:r>
          </w:p>
        </w:tc>
        <w:tc>
          <w:tcPr>
            <w:tcW w:w="849" w:type="pct"/>
            <w:tcBorders>
              <w:top w:val="nil"/>
              <w:left w:val="nil"/>
              <w:bottom w:val="single" w:sz="4" w:space="0" w:color="auto"/>
              <w:right w:val="single" w:sz="4" w:space="0" w:color="auto"/>
            </w:tcBorders>
            <w:shd w:val="clear" w:color="auto" w:fill="auto"/>
            <w:vAlign w:val="center"/>
            <w:hideMark/>
          </w:tcPr>
          <w:p w:rsidR="00C31DC0" w:rsidRPr="00C31DC0" w:rsidRDefault="00C31DC0" w:rsidP="004C3E14">
            <w:pPr>
              <w:autoSpaceDE/>
              <w:autoSpaceDN/>
              <w:spacing w:line="240" w:lineRule="auto"/>
              <w:ind w:firstLine="0"/>
              <w:jc w:val="center"/>
              <w:rPr>
                <w:color w:val="000000"/>
                <w:sz w:val="20"/>
                <w:szCs w:val="20"/>
                <w:lang w:bidi="ar-SA"/>
              </w:rPr>
            </w:pPr>
            <w:r w:rsidRPr="00C31DC0">
              <w:rPr>
                <w:color w:val="000000"/>
                <w:sz w:val="20"/>
                <w:szCs w:val="20"/>
                <w:lang w:bidi="ar-SA"/>
              </w:rPr>
              <w:t>202</w:t>
            </w:r>
            <w:r w:rsidR="004C3E14">
              <w:rPr>
                <w:color w:val="000000"/>
                <w:sz w:val="20"/>
                <w:szCs w:val="20"/>
                <w:lang w:bidi="ar-SA"/>
              </w:rPr>
              <w:t>5</w:t>
            </w:r>
            <w:r w:rsidRPr="00C31DC0">
              <w:rPr>
                <w:color w:val="000000"/>
                <w:sz w:val="20"/>
                <w:szCs w:val="20"/>
                <w:lang w:bidi="ar-SA"/>
              </w:rPr>
              <w:t> </w:t>
            </w:r>
          </w:p>
        </w:tc>
        <w:tc>
          <w:tcPr>
            <w:tcW w:w="849" w:type="pct"/>
            <w:tcBorders>
              <w:top w:val="nil"/>
              <w:left w:val="nil"/>
              <w:bottom w:val="single" w:sz="4" w:space="0" w:color="auto"/>
              <w:right w:val="single" w:sz="4" w:space="0" w:color="auto"/>
            </w:tcBorders>
            <w:shd w:val="clear" w:color="auto" w:fill="auto"/>
            <w:vAlign w:val="center"/>
            <w:hideMark/>
          </w:tcPr>
          <w:p w:rsidR="00C31DC0" w:rsidRPr="00C31DC0" w:rsidRDefault="004C3E14" w:rsidP="00C31DC0">
            <w:pPr>
              <w:autoSpaceDE/>
              <w:autoSpaceDN/>
              <w:spacing w:line="240" w:lineRule="auto"/>
              <w:ind w:firstLine="0"/>
              <w:jc w:val="center"/>
              <w:rPr>
                <w:color w:val="000000"/>
                <w:sz w:val="20"/>
                <w:szCs w:val="20"/>
                <w:lang w:bidi="ar-SA"/>
              </w:rPr>
            </w:pPr>
            <w:r>
              <w:rPr>
                <w:sz w:val="20"/>
                <w:szCs w:val="20"/>
                <w:lang w:bidi="ar-SA"/>
              </w:rPr>
              <w:t>17</w:t>
            </w:r>
            <w:r w:rsidR="00BB4578">
              <w:rPr>
                <w:sz w:val="20"/>
                <w:szCs w:val="20"/>
                <w:lang w:bidi="ar-SA"/>
              </w:rPr>
              <w:t> </w:t>
            </w:r>
            <w:r>
              <w:rPr>
                <w:sz w:val="20"/>
                <w:szCs w:val="20"/>
                <w:lang w:bidi="ar-SA"/>
              </w:rPr>
              <w:t>829</w:t>
            </w:r>
            <w:r w:rsidR="00BB4578">
              <w:rPr>
                <w:sz w:val="20"/>
                <w:szCs w:val="20"/>
                <w:lang w:bidi="ar-SA"/>
              </w:rPr>
              <w:t>,0</w:t>
            </w:r>
          </w:p>
        </w:tc>
      </w:tr>
    </w:tbl>
    <w:p w:rsidR="00C31DC0" w:rsidRDefault="00C31DC0" w:rsidP="0096060D">
      <w:pPr>
        <w:rPr>
          <w:lang w:eastAsia="en-US" w:bidi="ar-SA"/>
        </w:rPr>
      </w:pPr>
    </w:p>
    <w:p w:rsidR="00C31DC0" w:rsidRDefault="00C31DC0" w:rsidP="00C31DC0">
      <w:r w:rsidRPr="000A3EEF">
        <w:t xml:space="preserve">Суммарные капитальные затраты </w:t>
      </w:r>
      <w:r>
        <w:t>без</w:t>
      </w:r>
      <w:r w:rsidRPr="000A3EEF">
        <w:t xml:space="preserve"> НДС в ценах 2020 г. </w:t>
      </w:r>
      <w:r>
        <w:t>в строительство ПНС «Восточная»,</w:t>
      </w:r>
      <w:r w:rsidRPr="000A3EEF">
        <w:t xml:space="preserve"> составят </w:t>
      </w:r>
      <w:r w:rsidR="00326088" w:rsidRPr="002C73B0">
        <w:t>1</w:t>
      </w:r>
      <w:r w:rsidR="00BB4578">
        <w:t>7 829,0</w:t>
      </w:r>
      <w:r w:rsidR="00326088" w:rsidRPr="002C73B0">
        <w:t xml:space="preserve"> </w:t>
      </w:r>
      <w:r w:rsidRPr="00C31DC0">
        <w:t>тыс. руб.</w:t>
      </w:r>
    </w:p>
    <w:p w:rsidR="005F6474" w:rsidRPr="000A3EEF" w:rsidRDefault="005F6474" w:rsidP="0096060D">
      <w:pPr>
        <w:rPr>
          <w:lang w:eastAsia="en-US" w:bidi="ar-SA"/>
        </w:rPr>
      </w:pPr>
    </w:p>
    <w:p w:rsidR="00D474FE" w:rsidRPr="000A3EEF" w:rsidRDefault="00D474FE" w:rsidP="00D474FE">
      <w:pPr>
        <w:pStyle w:val="11"/>
        <w:rPr>
          <w:lang w:eastAsia="en-US" w:bidi="ar-SA"/>
        </w:rPr>
      </w:pPr>
      <w:bookmarkStart w:id="58" w:name="_Ref52281197"/>
      <w:bookmarkStart w:id="59" w:name="_Toc57364756"/>
      <w:r w:rsidRPr="000A3EEF">
        <w:t>Предложения по внедрению системы диспетчерско</w:t>
      </w:r>
      <w:r w:rsidR="00B83704" w:rsidRPr="000A3EEF">
        <w:t>го</w:t>
      </w:r>
      <w:r w:rsidRPr="000A3EEF">
        <w:t>-технологического контроля работы тепловых сетей (расходы и температуры теплоносителя по участкам, гидравлические потери, потери на утечки теплоносителя, повреждения трубопроводов) в онлайн режиме</w:t>
      </w:r>
      <w:bookmarkEnd w:id="58"/>
      <w:bookmarkEnd w:id="59"/>
      <w:r w:rsidRPr="000A3EEF">
        <w:t xml:space="preserve"> </w:t>
      </w:r>
    </w:p>
    <w:p w:rsidR="00587610" w:rsidRPr="000A3EEF" w:rsidRDefault="000A7B20" w:rsidP="00A3135D">
      <w:r>
        <w:t>Настоящей Схемой предусматривается мероприятие по р</w:t>
      </w:r>
      <w:r w:rsidR="00587610" w:rsidRPr="000A3EEF">
        <w:t>азработк</w:t>
      </w:r>
      <w:r>
        <w:t>е</w:t>
      </w:r>
      <w:r w:rsidR="00587610" w:rsidRPr="000A3EEF">
        <w:t xml:space="preserve"> проекта и внедрени</w:t>
      </w:r>
      <w:r>
        <w:t>ю</w:t>
      </w:r>
      <w:r w:rsidR="00587610" w:rsidRPr="000A3EEF">
        <w:t xml:space="preserve"> автоматической информационной-измерительной системы учета энергоресурсов (коммерческого учета энергоресурсов) АИИС УЭ (КУЭ), для </w:t>
      </w:r>
      <w:r w:rsidR="00587610" w:rsidRPr="000A3EEF">
        <w:lastRenderedPageBreak/>
        <w:t xml:space="preserve">мониторинга состояния теплоносителя (расход, температура, давление) на теплоисточниках, в тепловых сетях, у потребителей, а также оперативного реагирования на повреждения (аварии, утечки и т.п.). </w:t>
      </w:r>
    </w:p>
    <w:p w:rsidR="006A7C1B" w:rsidRPr="000A3EEF" w:rsidRDefault="000A7B20" w:rsidP="00A3135D">
      <w:r>
        <w:t>Данные с</w:t>
      </w:r>
      <w:r w:rsidR="006A7C1B" w:rsidRPr="000A3EEF">
        <w:t>истемы диспетчеризации обеспечивают:</w:t>
      </w:r>
    </w:p>
    <w:p w:rsidR="006A7C1B" w:rsidRPr="000A3EEF" w:rsidRDefault="006A7C1B" w:rsidP="00184AAC">
      <w:pPr>
        <w:pStyle w:val="a6"/>
        <w:numPr>
          <w:ilvl w:val="0"/>
          <w:numId w:val="14"/>
        </w:numPr>
        <w:ind w:left="1211"/>
      </w:pPr>
      <w:r w:rsidRPr="000A3EEF">
        <w:t>реальную и полную картину состояния всех объектов в любой момент времени;</w:t>
      </w:r>
    </w:p>
    <w:p w:rsidR="006A7C1B" w:rsidRPr="000A3EEF" w:rsidRDefault="006A7C1B" w:rsidP="00184AAC">
      <w:pPr>
        <w:pStyle w:val="a6"/>
        <w:numPr>
          <w:ilvl w:val="0"/>
          <w:numId w:val="14"/>
        </w:numPr>
        <w:ind w:left="1211"/>
      </w:pPr>
      <w:r w:rsidRPr="000A3EEF">
        <w:t>круглосуточный мониторинг контролируемых объектов по перечню параметров;</w:t>
      </w:r>
    </w:p>
    <w:p w:rsidR="006A7C1B" w:rsidRPr="000A3EEF" w:rsidRDefault="006A7C1B" w:rsidP="00184AAC">
      <w:pPr>
        <w:pStyle w:val="a6"/>
        <w:numPr>
          <w:ilvl w:val="0"/>
          <w:numId w:val="14"/>
        </w:numPr>
        <w:ind w:left="1211"/>
      </w:pPr>
      <w:r w:rsidRPr="000A3EEF">
        <w:t>возможность выдачи аварийных сообщений на экран монитора, принтер или звуковых и световых предупреждений о нештатных и аварийных ситуациях;</w:t>
      </w:r>
    </w:p>
    <w:p w:rsidR="006A7C1B" w:rsidRPr="000A3EEF" w:rsidRDefault="006A7C1B" w:rsidP="00184AAC">
      <w:pPr>
        <w:pStyle w:val="a6"/>
        <w:numPr>
          <w:ilvl w:val="0"/>
          <w:numId w:val="14"/>
        </w:numPr>
        <w:ind w:left="1211"/>
      </w:pPr>
      <w:r w:rsidRPr="000A3EEF">
        <w:t>подсчет времени работы оборудования и предупреждение о необходимости проведения профилактических и регламентных работ и, за счет этого, продление срока службы инженерных систем;</w:t>
      </w:r>
    </w:p>
    <w:p w:rsidR="006A7C1B" w:rsidRPr="000A3EEF" w:rsidRDefault="006A7C1B" w:rsidP="00184AAC">
      <w:pPr>
        <w:pStyle w:val="a6"/>
        <w:numPr>
          <w:ilvl w:val="0"/>
          <w:numId w:val="14"/>
        </w:numPr>
        <w:ind w:left="1211"/>
      </w:pPr>
      <w:r w:rsidRPr="000A3EEF">
        <w:t>создание единой базы оперативных и архивных параметров технологических процессов (температура, давление, расход, тепловая мощность и количество тепловой энергии теплоносителей, работоспособность оборудования и т. д.);</w:t>
      </w:r>
    </w:p>
    <w:p w:rsidR="006A7C1B" w:rsidRPr="000A3EEF" w:rsidRDefault="006A7C1B" w:rsidP="00184AAC">
      <w:pPr>
        <w:pStyle w:val="a6"/>
        <w:numPr>
          <w:ilvl w:val="0"/>
          <w:numId w:val="14"/>
        </w:numPr>
        <w:ind w:left="1211"/>
      </w:pPr>
      <w:r w:rsidRPr="000A3EEF">
        <w:t>дистанционную диагностику оборудования и каналов связи;</w:t>
      </w:r>
    </w:p>
    <w:p w:rsidR="006A7C1B" w:rsidRPr="000A3EEF" w:rsidRDefault="006A7C1B" w:rsidP="00184AAC">
      <w:pPr>
        <w:pStyle w:val="a6"/>
        <w:numPr>
          <w:ilvl w:val="0"/>
          <w:numId w:val="14"/>
        </w:numPr>
        <w:ind w:left="1211"/>
      </w:pPr>
      <w:r w:rsidRPr="000A3EEF">
        <w:t>генерацию отчетов об отпуске и потреблении энергии и энергоносителя, отчетов о неиспользованной тепловой энергии по результатам контроля;</w:t>
      </w:r>
    </w:p>
    <w:p w:rsidR="00934AC9" w:rsidRDefault="00D97821" w:rsidP="00A3135D">
      <w:r w:rsidRPr="000A3EEF">
        <w:t xml:space="preserve">Для обеспечения автоматической информационно-измерительной системы учета энергоресурсов, необходимо </w:t>
      </w:r>
      <w:r w:rsidR="00934AC9">
        <w:t>осуществить автоматический съем показаний</w:t>
      </w:r>
      <w:r w:rsidRPr="000A3EEF">
        <w:t xml:space="preserve"> </w:t>
      </w:r>
      <w:r w:rsidR="00934AC9">
        <w:t>на трех уровнях:</w:t>
      </w:r>
    </w:p>
    <w:p w:rsidR="00934AC9" w:rsidRDefault="00934AC9" w:rsidP="00934AC9">
      <w:pPr>
        <w:pStyle w:val="a6"/>
        <w:numPr>
          <w:ilvl w:val="0"/>
          <w:numId w:val="21"/>
        </w:numPr>
      </w:pPr>
      <w:r>
        <w:t>Верхний уровень — н</w:t>
      </w:r>
      <w:r w:rsidR="00D97821" w:rsidRPr="000A3EEF">
        <w:t>а источниках</w:t>
      </w:r>
      <w:r>
        <w:t xml:space="preserve"> тепловой энергии.</w:t>
      </w:r>
      <w:r w:rsidR="00D97821" w:rsidRPr="000A3EEF">
        <w:t xml:space="preserve"> </w:t>
      </w:r>
    </w:p>
    <w:p w:rsidR="00934AC9" w:rsidRDefault="00934AC9" w:rsidP="00934AC9">
      <w:pPr>
        <w:pStyle w:val="a6"/>
        <w:numPr>
          <w:ilvl w:val="0"/>
          <w:numId w:val="21"/>
        </w:numPr>
      </w:pPr>
      <w:r>
        <w:t xml:space="preserve">Средний уровень — </w:t>
      </w:r>
      <w:r w:rsidRPr="000A3EEF">
        <w:t>на контрольных точка</w:t>
      </w:r>
      <w:r>
        <w:t>х</w:t>
      </w:r>
      <w:r w:rsidRPr="000A3EEF">
        <w:t xml:space="preserve"> тепловой сети</w:t>
      </w:r>
      <w:r>
        <w:t>.</w:t>
      </w:r>
      <w:r w:rsidRPr="000A3EEF">
        <w:t xml:space="preserve"> </w:t>
      </w:r>
    </w:p>
    <w:p w:rsidR="00934AC9" w:rsidRDefault="00934AC9" w:rsidP="00934AC9">
      <w:pPr>
        <w:pStyle w:val="a6"/>
        <w:numPr>
          <w:ilvl w:val="0"/>
          <w:numId w:val="21"/>
        </w:numPr>
      </w:pPr>
      <w:r>
        <w:t xml:space="preserve">Нижний уровень — </w:t>
      </w:r>
      <w:r w:rsidR="00D97821" w:rsidRPr="000A3EEF">
        <w:t xml:space="preserve">у потребителей </w:t>
      </w:r>
      <w:r>
        <w:t>тепловой энергии.</w:t>
      </w:r>
      <w:r w:rsidR="00D97821" w:rsidRPr="000A3EEF">
        <w:t xml:space="preserve"> </w:t>
      </w:r>
    </w:p>
    <w:p w:rsidR="00934AC9" w:rsidRDefault="00934AC9" w:rsidP="00A3135D"/>
    <w:p w:rsidR="00934AC9" w:rsidRPr="00934AC9" w:rsidRDefault="00934AC9" w:rsidP="00934AC9">
      <w:pPr>
        <w:keepNext/>
        <w:keepLines/>
        <w:rPr>
          <w:b/>
        </w:rPr>
      </w:pPr>
      <w:r w:rsidRPr="00934AC9">
        <w:rPr>
          <w:b/>
        </w:rPr>
        <w:t>Верхний уровень</w:t>
      </w:r>
    </w:p>
    <w:p w:rsidR="00934AC9" w:rsidRDefault="00D97821" w:rsidP="00A3135D">
      <w:r w:rsidRPr="000A3EEF">
        <w:t xml:space="preserve">Верхний уровень диспетчеризации </w:t>
      </w:r>
      <w:r w:rsidR="000A7B20">
        <w:t>—</w:t>
      </w:r>
      <w:r w:rsidRPr="000A3EEF">
        <w:t xml:space="preserve"> </w:t>
      </w:r>
      <w:r w:rsidR="00350009" w:rsidRPr="000A3EEF">
        <w:t xml:space="preserve">мониторинг параметров теплоносителя на источниках тепловой энергии. </w:t>
      </w:r>
    </w:p>
    <w:p w:rsidR="00D97821" w:rsidRDefault="00934AC9" w:rsidP="00A3135D">
      <w:r>
        <w:lastRenderedPageBreak/>
        <w:t>В настоящий момент в</w:t>
      </w:r>
      <w:r w:rsidR="00D97821" w:rsidRPr="000A3EEF">
        <w:t>се источники тепловой энергии</w:t>
      </w:r>
      <w:r w:rsidR="00350009" w:rsidRPr="000A3EEF">
        <w:t xml:space="preserve"> в г. Глазов</w:t>
      </w:r>
      <w:r w:rsidR="00D97821" w:rsidRPr="000A3EEF">
        <w:t xml:space="preserve"> оборудованы приборами учета с возможностью передачи данных по средствам GSM. </w:t>
      </w:r>
    </w:p>
    <w:p w:rsidR="00934AC9" w:rsidRPr="000A3EEF" w:rsidRDefault="00934AC9" w:rsidP="00A3135D">
      <w:r>
        <w:t>На данном этапе капитальные вложения в диспетчеризацию верхнего уровня не требуются.</w:t>
      </w:r>
    </w:p>
    <w:p w:rsidR="00934AC9" w:rsidRDefault="00934AC9" w:rsidP="00A3135D"/>
    <w:p w:rsidR="00934AC9" w:rsidRPr="00934AC9" w:rsidRDefault="00934AC9" w:rsidP="00934AC9">
      <w:pPr>
        <w:keepNext/>
        <w:keepLines/>
        <w:rPr>
          <w:b/>
        </w:rPr>
      </w:pPr>
      <w:r>
        <w:rPr>
          <w:b/>
        </w:rPr>
        <w:t xml:space="preserve">Средний </w:t>
      </w:r>
      <w:r w:rsidRPr="00934AC9">
        <w:rPr>
          <w:b/>
        </w:rPr>
        <w:t>уровень</w:t>
      </w:r>
    </w:p>
    <w:p w:rsidR="00934AC9" w:rsidRDefault="00D97821" w:rsidP="00A3135D">
      <w:r w:rsidRPr="000A3EEF">
        <w:t>Средний уровень диспетчеризации</w:t>
      </w:r>
      <w:r w:rsidR="000A7B20">
        <w:t xml:space="preserve"> —</w:t>
      </w:r>
      <w:r w:rsidRPr="000A3EEF">
        <w:t xml:space="preserve"> </w:t>
      </w:r>
      <w:r w:rsidR="000A7B20" w:rsidRPr="000A3EEF">
        <w:t>обеспечение</w:t>
      </w:r>
      <w:r w:rsidR="00350009" w:rsidRPr="000A3EEF">
        <w:t xml:space="preserve"> возможности мониторинга параметров теплоносителя на участках тепловой сети</w:t>
      </w:r>
      <w:r w:rsidRPr="000A3EEF">
        <w:t>.</w:t>
      </w:r>
      <w:r w:rsidR="00350009" w:rsidRPr="000A3EEF">
        <w:t xml:space="preserve"> </w:t>
      </w:r>
    </w:p>
    <w:p w:rsidR="006A7C1B" w:rsidRPr="000A3EEF" w:rsidRDefault="00350009" w:rsidP="00A3135D">
      <w:r w:rsidRPr="000A3EEF">
        <w:t>Необходимо разграничить тепловую сеть на зоны</w:t>
      </w:r>
      <w:r w:rsidR="0085180D" w:rsidRPr="000A3EEF">
        <w:t>, определить контрольные точки</w:t>
      </w:r>
      <w:r w:rsidRPr="000A3EEF">
        <w:t xml:space="preserve"> и оборудовать тепловые камеры </w:t>
      </w:r>
      <w:r w:rsidR="0085180D" w:rsidRPr="000A3EEF">
        <w:t xml:space="preserve">приборами </w:t>
      </w:r>
      <w:r w:rsidRPr="000A3EEF">
        <w:t xml:space="preserve">для измерения и передачи на диспетчерский пульт </w:t>
      </w:r>
      <w:r w:rsidR="0085180D" w:rsidRPr="000A3EEF">
        <w:t>параметров теплоносителя</w:t>
      </w:r>
      <w:r w:rsidR="00934AC9">
        <w:t xml:space="preserve"> — расход, температура, давление</w:t>
      </w:r>
      <w:r w:rsidRPr="000A3EEF">
        <w:t>.</w:t>
      </w:r>
    </w:p>
    <w:p w:rsidR="00D97821" w:rsidRPr="000A3EEF" w:rsidRDefault="00350009" w:rsidP="00A3135D">
      <w:r w:rsidRPr="000A3EEF">
        <w:t xml:space="preserve">Для обеспечения среднего уровня диспетчеризации зона теплоснабжения ТЭЦ АО «РИР» была разграничена на участки для обеспечения оперативного вмешательства в случае аварийных ситуаций. </w:t>
      </w:r>
    </w:p>
    <w:p w:rsidR="0086263C" w:rsidRDefault="0061585F" w:rsidP="00A3135D">
      <w:r w:rsidRPr="000A3EEF">
        <w:t>Перечень тепловых камер</w:t>
      </w:r>
      <w:r w:rsidR="00DD0C2C" w:rsidRPr="000A3EEF">
        <w:t xml:space="preserve"> предложенных для установки приборов измерения </w:t>
      </w:r>
      <w:r w:rsidRPr="000A3EEF">
        <w:t>представлены в таблице ниже.</w:t>
      </w:r>
    </w:p>
    <w:p w:rsidR="000A7B20" w:rsidRDefault="000A7B20" w:rsidP="000A7B20">
      <w:pPr>
        <w:pStyle w:val="af4"/>
        <w:rPr>
          <w:lang w:eastAsia="en-US" w:bidi="ar-SA"/>
        </w:rPr>
      </w:pPr>
      <w:r w:rsidRPr="000A3EEF">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10</w:t>
      </w:r>
      <w:r w:rsidR="0020643B" w:rsidRPr="000A3EEF">
        <w:fldChar w:fldCharType="end"/>
      </w:r>
      <w:r w:rsidRPr="000A3EEF">
        <w:t xml:space="preserve">. </w:t>
      </w:r>
      <w:r w:rsidRPr="000A3EEF">
        <w:rPr>
          <w:lang w:eastAsia="en-US" w:bidi="ar-SA"/>
        </w:rPr>
        <w:t>Перечень тепловых камер, подлежащих оборудованию приборами измерений</w:t>
      </w:r>
    </w:p>
    <w:tbl>
      <w:tblPr>
        <w:tblW w:w="50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
        <w:gridCol w:w="2063"/>
        <w:gridCol w:w="2144"/>
        <w:gridCol w:w="1245"/>
        <w:gridCol w:w="3338"/>
      </w:tblGrid>
      <w:tr w:rsidR="00ED7A53" w:rsidRPr="000A7B20" w:rsidTr="008544FA">
        <w:trPr>
          <w:trHeight w:val="20"/>
          <w:tblHeader/>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b/>
                <w:bCs/>
                <w:color w:val="000000"/>
                <w:sz w:val="20"/>
                <w:szCs w:val="20"/>
                <w:lang w:bidi="ar-SA"/>
              </w:rPr>
            </w:pPr>
            <w:r w:rsidRPr="000A7B20">
              <w:rPr>
                <w:b/>
                <w:bCs/>
                <w:color w:val="000000"/>
                <w:sz w:val="20"/>
                <w:szCs w:val="20"/>
                <w:lang w:bidi="ar-SA"/>
              </w:rPr>
              <w:t>№ п/п</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b/>
                <w:sz w:val="20"/>
              </w:rPr>
            </w:pPr>
            <w:r w:rsidRPr="00FE0C57">
              <w:rPr>
                <w:b/>
                <w:sz w:val="20"/>
              </w:rPr>
              <w:t>Наименование узла</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b/>
                <w:sz w:val="20"/>
              </w:rPr>
            </w:pPr>
            <w:r w:rsidRPr="00FE0C57">
              <w:rPr>
                <w:b/>
                <w:sz w:val="20"/>
              </w:rPr>
              <w:t>Диаметр трубопроводов, мм</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b/>
                <w:sz w:val="20"/>
              </w:rPr>
            </w:pPr>
            <w:r w:rsidRPr="00FE0C57">
              <w:rPr>
                <w:b/>
                <w:sz w:val="20"/>
              </w:rPr>
              <w:t>Паспорт</w:t>
            </w:r>
          </w:p>
        </w:tc>
        <w:tc>
          <w:tcPr>
            <w:tcW w:w="1691" w:type="pct"/>
          </w:tcPr>
          <w:p w:rsidR="008544FA" w:rsidRPr="008544FA" w:rsidRDefault="008544FA" w:rsidP="00D73C09">
            <w:pPr>
              <w:autoSpaceDE/>
              <w:autoSpaceDN/>
              <w:spacing w:line="240" w:lineRule="auto"/>
              <w:ind w:firstLine="0"/>
              <w:jc w:val="center"/>
              <w:rPr>
                <w:b/>
                <w:bCs/>
                <w:sz w:val="20"/>
                <w:szCs w:val="20"/>
                <w:lang w:bidi="ar-SA"/>
              </w:rPr>
            </w:pPr>
            <w:r w:rsidRPr="008544FA">
              <w:rPr>
                <w:b/>
                <w:bCs/>
                <w:sz w:val="20"/>
                <w:szCs w:val="20"/>
                <w:lang w:bidi="ar-SA"/>
              </w:rPr>
              <w:t>Примечание</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1</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тк-408</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700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11</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Оборудована в 2023 г. ТК-410 (2Ду 350 мм)</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2</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тк-797</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150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161</w:t>
            </w:r>
          </w:p>
        </w:tc>
        <w:tc>
          <w:tcPr>
            <w:tcW w:w="1691" w:type="pct"/>
          </w:tcPr>
          <w:p w:rsidR="008544FA" w:rsidRPr="008544FA" w:rsidRDefault="008544FA" w:rsidP="00D73C09">
            <w:pPr>
              <w:autoSpaceDE/>
              <w:autoSpaceDN/>
              <w:spacing w:line="240" w:lineRule="auto"/>
              <w:ind w:firstLine="0"/>
              <w:jc w:val="center"/>
              <w:rPr>
                <w:sz w:val="20"/>
                <w:szCs w:val="20"/>
                <w:lang w:bidi="ar-SA"/>
              </w:rPr>
            </w:pP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3</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тк-766</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8544FA">
              <w:rPr>
                <w:sz w:val="20"/>
                <w:szCs w:val="20"/>
                <w:lang w:bidi="ar-SA"/>
              </w:rPr>
              <w:t>600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15б</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Оборудована в 2023 г.</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4</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тк-800</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500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8544FA">
              <w:rPr>
                <w:sz w:val="20"/>
                <w:szCs w:val="20"/>
                <w:lang w:bidi="ar-SA"/>
              </w:rPr>
              <w:t>17</w:t>
            </w:r>
            <w:r w:rsidRPr="00FE0C57">
              <w:rPr>
                <w:sz w:val="20"/>
              </w:rPr>
              <w:t> </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Оборудована в 2023 г.</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5</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тк-665</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250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13в</w:t>
            </w:r>
          </w:p>
        </w:tc>
        <w:tc>
          <w:tcPr>
            <w:tcW w:w="1691" w:type="pct"/>
          </w:tcPr>
          <w:p w:rsidR="008544FA" w:rsidRPr="008544FA" w:rsidRDefault="008544FA" w:rsidP="00D73C09">
            <w:pPr>
              <w:autoSpaceDE/>
              <w:autoSpaceDN/>
              <w:spacing w:line="240" w:lineRule="auto"/>
              <w:ind w:firstLine="0"/>
              <w:jc w:val="center"/>
              <w:rPr>
                <w:sz w:val="20"/>
                <w:szCs w:val="20"/>
                <w:lang w:bidi="ar-SA"/>
              </w:rPr>
            </w:pP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6</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тк-638</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300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181</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Оборудована в 2023 г.</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7</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тк-725</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500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12</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Оборудована в 2023 г.</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8</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тк-319</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300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8544FA">
              <w:rPr>
                <w:sz w:val="20"/>
                <w:szCs w:val="20"/>
                <w:lang w:bidi="ar-SA"/>
              </w:rPr>
              <w:t>23</w:t>
            </w:r>
            <w:r w:rsidRPr="00FE0C57">
              <w:rPr>
                <w:sz w:val="20"/>
              </w:rPr>
              <w:t> </w:t>
            </w:r>
          </w:p>
        </w:tc>
        <w:tc>
          <w:tcPr>
            <w:tcW w:w="1691" w:type="pct"/>
          </w:tcPr>
          <w:p w:rsidR="008544FA" w:rsidRPr="008544FA" w:rsidRDefault="008544FA" w:rsidP="00D73C09">
            <w:pPr>
              <w:autoSpaceDE/>
              <w:autoSpaceDN/>
              <w:spacing w:line="240" w:lineRule="auto"/>
              <w:ind w:firstLine="0"/>
              <w:jc w:val="center"/>
              <w:rPr>
                <w:sz w:val="20"/>
                <w:szCs w:val="20"/>
                <w:lang w:bidi="ar-SA"/>
              </w:rPr>
            </w:pP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9</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тк-175</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150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315</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Оборудована в 2023 г. ТК-173б (2Ду 350 мм)</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10</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тк-733</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400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12</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Оборудована в 2023 г. ТК-733а (2Ду 500 мм)</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11</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тк-710</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600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8544FA">
              <w:rPr>
                <w:sz w:val="20"/>
                <w:szCs w:val="20"/>
                <w:lang w:bidi="ar-SA"/>
              </w:rPr>
              <w:t>12</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Оборудована в 2023 г. ТК-710а (2Ду 500 мм)</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12</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уз-344а</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200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 </w:t>
            </w:r>
            <w:r w:rsidRPr="008544FA">
              <w:rPr>
                <w:sz w:val="20"/>
                <w:szCs w:val="20"/>
                <w:lang w:bidi="ar-SA"/>
              </w:rPr>
              <w:t>232</w:t>
            </w:r>
          </w:p>
        </w:tc>
        <w:tc>
          <w:tcPr>
            <w:tcW w:w="1691" w:type="pct"/>
          </w:tcPr>
          <w:p w:rsidR="008544FA" w:rsidRPr="008544FA" w:rsidRDefault="008544FA" w:rsidP="00D73C09">
            <w:pPr>
              <w:autoSpaceDE/>
              <w:autoSpaceDN/>
              <w:spacing w:line="240" w:lineRule="auto"/>
              <w:ind w:firstLine="0"/>
              <w:jc w:val="center"/>
              <w:rPr>
                <w:sz w:val="20"/>
                <w:szCs w:val="20"/>
                <w:lang w:bidi="ar-SA"/>
              </w:rPr>
            </w:pP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13</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тк-621</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400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8544FA">
              <w:rPr>
                <w:sz w:val="20"/>
                <w:szCs w:val="20"/>
                <w:lang w:bidi="ar-SA"/>
              </w:rPr>
              <w:t>181</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 xml:space="preserve">Оборудована в 2023 г. </w:t>
            </w:r>
          </w:p>
        </w:tc>
      </w:tr>
      <w:tr w:rsidR="00ED7A53" w:rsidRPr="000A7B20" w:rsidTr="008544FA">
        <w:trPr>
          <w:trHeight w:val="20"/>
        </w:trPr>
        <w:tc>
          <w:tcPr>
            <w:tcW w:w="547" w:type="pct"/>
            <w:shd w:val="clear" w:color="auto" w:fill="auto"/>
            <w:vAlign w:val="center"/>
            <w:hideMark/>
          </w:tcPr>
          <w:p w:rsidR="008544FA" w:rsidRPr="000A7B20" w:rsidRDefault="008544FA" w:rsidP="00D73C09">
            <w:pPr>
              <w:autoSpaceDE/>
              <w:autoSpaceDN/>
              <w:spacing w:line="240" w:lineRule="auto"/>
              <w:ind w:firstLine="0"/>
              <w:jc w:val="center"/>
              <w:rPr>
                <w:color w:val="000000"/>
                <w:sz w:val="20"/>
                <w:szCs w:val="20"/>
                <w:lang w:bidi="ar-SA"/>
              </w:rPr>
            </w:pPr>
            <w:r w:rsidRPr="000A7B20">
              <w:rPr>
                <w:color w:val="000000"/>
                <w:sz w:val="20"/>
                <w:szCs w:val="20"/>
                <w:lang w:bidi="ar-SA"/>
              </w:rPr>
              <w:t>14</w:t>
            </w:r>
          </w:p>
        </w:tc>
        <w:tc>
          <w:tcPr>
            <w:tcW w:w="1045"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тк-754</w:t>
            </w:r>
          </w:p>
        </w:tc>
        <w:tc>
          <w:tcPr>
            <w:tcW w:w="1086"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FE0C57">
              <w:rPr>
                <w:sz w:val="20"/>
              </w:rPr>
              <w:t>600</w:t>
            </w:r>
          </w:p>
        </w:tc>
        <w:tc>
          <w:tcPr>
            <w:tcW w:w="631" w:type="pct"/>
            <w:shd w:val="clear" w:color="auto" w:fill="auto"/>
            <w:vAlign w:val="center"/>
            <w:hideMark/>
          </w:tcPr>
          <w:p w:rsidR="008544FA" w:rsidRPr="00FE0C57" w:rsidRDefault="008544FA" w:rsidP="00D73C09">
            <w:pPr>
              <w:autoSpaceDE/>
              <w:autoSpaceDN/>
              <w:spacing w:line="240" w:lineRule="auto"/>
              <w:ind w:firstLine="0"/>
              <w:jc w:val="center"/>
              <w:rPr>
                <w:sz w:val="20"/>
              </w:rPr>
            </w:pPr>
            <w:r w:rsidRPr="008544FA">
              <w:rPr>
                <w:sz w:val="20"/>
                <w:szCs w:val="20"/>
                <w:lang w:bidi="ar-SA"/>
              </w:rPr>
              <w:t>14б</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 xml:space="preserve">Оборудована в 2023 г. ТК-752 </w:t>
            </w:r>
          </w:p>
        </w:tc>
      </w:tr>
      <w:tr w:rsidR="008544FA" w:rsidRPr="00B74EB4" w:rsidTr="008544FA">
        <w:trPr>
          <w:trHeight w:val="20"/>
        </w:trPr>
        <w:tc>
          <w:tcPr>
            <w:tcW w:w="547" w:type="pct"/>
            <w:shd w:val="clear" w:color="auto" w:fill="auto"/>
            <w:vAlign w:val="center"/>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15</w:t>
            </w:r>
          </w:p>
        </w:tc>
        <w:tc>
          <w:tcPr>
            <w:tcW w:w="1045" w:type="pct"/>
            <w:shd w:val="clear" w:color="auto" w:fill="auto"/>
            <w:vAlign w:val="center"/>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ТК-738а</w:t>
            </w:r>
          </w:p>
        </w:tc>
        <w:tc>
          <w:tcPr>
            <w:tcW w:w="1086" w:type="pct"/>
            <w:shd w:val="clear" w:color="auto" w:fill="auto"/>
            <w:vAlign w:val="center"/>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600</w:t>
            </w:r>
          </w:p>
        </w:tc>
        <w:tc>
          <w:tcPr>
            <w:tcW w:w="631" w:type="pct"/>
            <w:shd w:val="clear" w:color="auto" w:fill="auto"/>
            <w:vAlign w:val="center"/>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14а</w:t>
            </w:r>
          </w:p>
        </w:tc>
        <w:tc>
          <w:tcPr>
            <w:tcW w:w="1691" w:type="pct"/>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 xml:space="preserve">Оборудована в 2023 г. </w:t>
            </w:r>
          </w:p>
        </w:tc>
      </w:tr>
      <w:tr w:rsidR="008544FA" w:rsidRPr="00B74EB4" w:rsidTr="008544FA">
        <w:trPr>
          <w:trHeight w:val="20"/>
        </w:trPr>
        <w:tc>
          <w:tcPr>
            <w:tcW w:w="547" w:type="pct"/>
            <w:shd w:val="clear" w:color="auto" w:fill="auto"/>
            <w:vAlign w:val="center"/>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16</w:t>
            </w:r>
          </w:p>
        </w:tc>
        <w:tc>
          <w:tcPr>
            <w:tcW w:w="1045" w:type="pct"/>
            <w:shd w:val="clear" w:color="auto" w:fill="auto"/>
            <w:vAlign w:val="center"/>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Уз-325</w:t>
            </w:r>
          </w:p>
        </w:tc>
        <w:tc>
          <w:tcPr>
            <w:tcW w:w="1086" w:type="pct"/>
            <w:shd w:val="clear" w:color="auto" w:fill="auto"/>
            <w:vAlign w:val="center"/>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200</w:t>
            </w:r>
          </w:p>
        </w:tc>
        <w:tc>
          <w:tcPr>
            <w:tcW w:w="631" w:type="pct"/>
            <w:shd w:val="clear" w:color="auto" w:fill="auto"/>
            <w:vAlign w:val="center"/>
          </w:tcPr>
          <w:p w:rsidR="008544FA" w:rsidRPr="008544FA" w:rsidRDefault="008544FA" w:rsidP="00D73C09">
            <w:pPr>
              <w:autoSpaceDE/>
              <w:autoSpaceDN/>
              <w:spacing w:line="240" w:lineRule="auto"/>
              <w:ind w:firstLine="0"/>
              <w:jc w:val="center"/>
              <w:rPr>
                <w:sz w:val="20"/>
                <w:szCs w:val="20"/>
                <w:lang w:bidi="ar-SA"/>
              </w:rPr>
            </w:pPr>
            <w:r w:rsidRPr="008544FA">
              <w:rPr>
                <w:sz w:val="20"/>
                <w:szCs w:val="20"/>
                <w:lang w:bidi="ar-SA"/>
              </w:rPr>
              <w:t>231</w:t>
            </w:r>
          </w:p>
        </w:tc>
        <w:tc>
          <w:tcPr>
            <w:tcW w:w="1691" w:type="pct"/>
          </w:tcPr>
          <w:p w:rsidR="008544FA" w:rsidRPr="008544FA" w:rsidRDefault="008544FA" w:rsidP="00D73C09">
            <w:pPr>
              <w:autoSpaceDE/>
              <w:autoSpaceDN/>
              <w:spacing w:line="240" w:lineRule="auto"/>
              <w:ind w:firstLine="0"/>
              <w:jc w:val="center"/>
              <w:rPr>
                <w:sz w:val="20"/>
                <w:szCs w:val="20"/>
                <w:lang w:bidi="ar-SA"/>
              </w:rPr>
            </w:pPr>
          </w:p>
        </w:tc>
      </w:tr>
    </w:tbl>
    <w:p w:rsidR="008544FA" w:rsidRDefault="008544FA" w:rsidP="000A7B20"/>
    <w:p w:rsidR="000A7B20" w:rsidRPr="00895AD4" w:rsidRDefault="000A7B20" w:rsidP="00A3135D">
      <w:r>
        <w:t>Схематическое расположение</w:t>
      </w:r>
      <w:r w:rsidRPr="000A3EEF">
        <w:t xml:space="preserve"> тепловых камер предложенных для установки приборов измерения</w:t>
      </w:r>
      <w:r>
        <w:t>,</w:t>
      </w:r>
      <w:r w:rsidRPr="000A3EEF">
        <w:t xml:space="preserve"> представлен</w:t>
      </w:r>
      <w:r>
        <w:t>о</w:t>
      </w:r>
      <w:r w:rsidRPr="000A3EEF">
        <w:t xml:space="preserve"> </w:t>
      </w:r>
      <w:r>
        <w:t xml:space="preserve">на рисунке </w:t>
      </w:r>
      <w:r w:rsidRPr="000A3EEF">
        <w:t>ниже.</w:t>
      </w:r>
    </w:p>
    <w:p w:rsidR="0061585F" w:rsidRPr="000A3EEF" w:rsidRDefault="0061585F">
      <w:pPr>
        <w:widowControl w:val="0"/>
        <w:spacing w:line="240" w:lineRule="auto"/>
        <w:ind w:firstLine="0"/>
        <w:jc w:val="left"/>
        <w:rPr>
          <w:rFonts w:eastAsiaTheme="minorHAnsi"/>
          <w:iCs/>
          <w:szCs w:val="26"/>
          <w:lang w:eastAsia="en-US" w:bidi="ar-SA"/>
        </w:rPr>
        <w:sectPr w:rsidR="0061585F" w:rsidRPr="000A3EEF" w:rsidSect="00CE536A">
          <w:pgSz w:w="11907" w:h="16840" w:code="9"/>
          <w:pgMar w:top="1134" w:right="567" w:bottom="1134" w:left="1701" w:header="0" w:footer="590" w:gutter="0"/>
          <w:cols w:space="720"/>
          <w:docGrid w:linePitch="299"/>
        </w:sectPr>
      </w:pPr>
    </w:p>
    <w:p w:rsidR="0086263C" w:rsidRPr="000A3EEF" w:rsidRDefault="00266370" w:rsidP="0086263C">
      <w:pPr>
        <w:pStyle w:val="afe"/>
        <w:jc w:val="center"/>
        <w:rPr>
          <w:lang w:val="ru-RU"/>
        </w:rPr>
      </w:pPr>
      <w:r>
        <w:rPr>
          <w:noProof/>
          <w:lang w:val="ru-RU" w:eastAsia="ru-RU"/>
        </w:rPr>
        <w:lastRenderedPageBreak/>
        <w:drawing>
          <wp:inline distT="0" distB="0" distL="0" distR="0">
            <wp:extent cx="7098030" cy="5441654"/>
            <wp:effectExtent l="0" t="0" r="7620" b="698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7100229" cy="5443340"/>
                    </a:xfrm>
                    <a:prstGeom prst="rect">
                      <a:avLst/>
                    </a:prstGeom>
                  </pic:spPr>
                </pic:pic>
              </a:graphicData>
            </a:graphic>
          </wp:inline>
        </w:drawing>
      </w:r>
    </w:p>
    <w:p w:rsidR="000A7B20" w:rsidRDefault="0086263C" w:rsidP="000A7B20">
      <w:pPr>
        <w:pStyle w:val="af3"/>
      </w:pPr>
      <w:r w:rsidRPr="000A3EEF">
        <w:t xml:space="preserve">Рисунок </w:t>
      </w:r>
      <w:r w:rsidR="0020643B" w:rsidRPr="000A3EEF">
        <w:fldChar w:fldCharType="begin"/>
      </w:r>
      <w:r w:rsidRPr="000A3EEF">
        <w:instrText xml:space="preserve"> SEQ Рисунок \* ARABIC </w:instrText>
      </w:r>
      <w:r w:rsidR="0020643B" w:rsidRPr="000A3EEF">
        <w:fldChar w:fldCharType="separate"/>
      </w:r>
      <w:r w:rsidR="000C7007">
        <w:rPr>
          <w:noProof/>
        </w:rPr>
        <w:t>1</w:t>
      </w:r>
      <w:r w:rsidR="0020643B" w:rsidRPr="000A3EEF">
        <w:fldChar w:fldCharType="end"/>
      </w:r>
      <w:r w:rsidRPr="000A3EEF">
        <w:t xml:space="preserve">. </w:t>
      </w:r>
      <w:r w:rsidR="0061585F" w:rsidRPr="000A3EEF">
        <w:t>Контрольные точки и з</w:t>
      </w:r>
      <w:r w:rsidRPr="000A3EEF">
        <w:t xml:space="preserve">оны мониторинга системой диспетчеризации сетевого района ТЭЦ АО «РИР» </w:t>
      </w:r>
    </w:p>
    <w:p w:rsidR="000A7B20" w:rsidRPr="000A7B20" w:rsidRDefault="000A7B20" w:rsidP="000A7B20">
      <w:pPr>
        <w:sectPr w:rsidR="000A7B20" w:rsidRPr="000A7B20" w:rsidSect="0086263C">
          <w:pgSz w:w="16840" w:h="11907" w:orient="landscape" w:code="9"/>
          <w:pgMar w:top="1701" w:right="1134" w:bottom="567" w:left="1134" w:header="0" w:footer="590" w:gutter="0"/>
          <w:cols w:space="720"/>
          <w:docGrid w:linePitch="354"/>
        </w:sectPr>
      </w:pPr>
    </w:p>
    <w:p w:rsidR="00995647" w:rsidRDefault="00995647" w:rsidP="00A3135D">
      <w:r>
        <w:lastRenderedPageBreak/>
        <w:t xml:space="preserve">Также, для </w:t>
      </w:r>
      <w:r w:rsidR="00934AC9">
        <w:t xml:space="preserve">сбора показаний (расход, температура, давление) с приборов учета у потребителей, в «средний» уровень диспетчеризации необходимо отнести мероприятия по: </w:t>
      </w:r>
    </w:p>
    <w:p w:rsidR="00934AC9" w:rsidRDefault="00934AC9" w:rsidP="00934AC9">
      <w:pPr>
        <w:pStyle w:val="a6"/>
        <w:numPr>
          <w:ilvl w:val="0"/>
          <w:numId w:val="19"/>
        </w:numPr>
      </w:pPr>
      <w:r>
        <w:t>установке шкафов сбора данных у потребителей;</w:t>
      </w:r>
    </w:p>
    <w:p w:rsidR="00995647" w:rsidRDefault="00934AC9" w:rsidP="00934AC9">
      <w:pPr>
        <w:pStyle w:val="a6"/>
        <w:numPr>
          <w:ilvl w:val="0"/>
          <w:numId w:val="19"/>
        </w:numPr>
      </w:pPr>
      <w:r>
        <w:t>подключению МКД к ЕГИМ с установкой телекоммуникационного шкафа в антивандальном исполнении.</w:t>
      </w:r>
    </w:p>
    <w:p w:rsidR="0021670A" w:rsidRDefault="0021670A" w:rsidP="0021670A">
      <w:pPr>
        <w:rPr>
          <w:lang w:eastAsia="en-US" w:bidi="ar-SA"/>
        </w:rPr>
      </w:pPr>
      <w:r w:rsidRPr="000A3EEF">
        <w:rPr>
          <w:lang w:eastAsia="en-US" w:bidi="ar-SA"/>
        </w:rPr>
        <w:t xml:space="preserve">Перечень </w:t>
      </w:r>
      <w:r>
        <w:rPr>
          <w:lang w:eastAsia="en-US" w:bidi="ar-SA"/>
        </w:rPr>
        <w:t>мероприятий для реализации «среднего» уровня диспетчеризации</w:t>
      </w:r>
      <w:r w:rsidRPr="000A3EEF">
        <w:rPr>
          <w:lang w:eastAsia="en-US" w:bidi="ar-SA"/>
        </w:rPr>
        <w:t>, представлен в таблице</w:t>
      </w:r>
      <w:r>
        <w:rPr>
          <w:lang w:eastAsia="en-US" w:bidi="ar-SA"/>
        </w:rPr>
        <w:t xml:space="preserve"> ниже.</w:t>
      </w:r>
    </w:p>
    <w:p w:rsidR="0021670A" w:rsidRPr="000A3EEF" w:rsidRDefault="0021670A" w:rsidP="0021670A">
      <w:pPr>
        <w:pStyle w:val="af4"/>
        <w:rPr>
          <w:lang w:eastAsia="en-US" w:bidi="ar-SA"/>
        </w:rPr>
      </w:pPr>
      <w:r w:rsidRPr="000A3EEF">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11</w:t>
      </w:r>
      <w:r w:rsidR="0020643B" w:rsidRPr="000A3EEF">
        <w:fldChar w:fldCharType="end"/>
      </w:r>
      <w:r w:rsidRPr="000A3EEF">
        <w:t xml:space="preserve">. </w:t>
      </w:r>
      <w:r w:rsidRPr="0021670A">
        <w:rPr>
          <w:lang w:eastAsia="en-US" w:bidi="ar-SA"/>
        </w:rPr>
        <w:t>Перечень мероприятий для реализации «среднего» уровня диспетчеризации</w:t>
      </w:r>
    </w:p>
    <w:tbl>
      <w:tblPr>
        <w:tblW w:w="5000" w:type="pct"/>
        <w:tblLook w:val="04A0" w:firstRow="1" w:lastRow="0" w:firstColumn="1" w:lastColumn="0" w:noHBand="0" w:noVBand="1"/>
      </w:tblPr>
      <w:tblGrid>
        <w:gridCol w:w="774"/>
        <w:gridCol w:w="4817"/>
        <w:gridCol w:w="1457"/>
        <w:gridCol w:w="1457"/>
        <w:gridCol w:w="1350"/>
      </w:tblGrid>
      <w:tr w:rsidR="0021670A" w:rsidRPr="0021670A" w:rsidTr="002E2311">
        <w:trPr>
          <w:trHeight w:val="968"/>
          <w:tblHeader/>
        </w:trPr>
        <w:tc>
          <w:tcPr>
            <w:tcW w:w="39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670A" w:rsidRPr="0021670A" w:rsidRDefault="0021670A" w:rsidP="0021670A">
            <w:pPr>
              <w:autoSpaceDE/>
              <w:autoSpaceDN/>
              <w:spacing w:line="240" w:lineRule="auto"/>
              <w:ind w:firstLine="0"/>
              <w:jc w:val="center"/>
              <w:rPr>
                <w:b/>
                <w:bCs/>
                <w:sz w:val="20"/>
                <w:szCs w:val="16"/>
                <w:lang w:bidi="ar-SA"/>
              </w:rPr>
            </w:pPr>
            <w:r w:rsidRPr="0021670A">
              <w:rPr>
                <w:b/>
                <w:bCs/>
                <w:sz w:val="20"/>
                <w:szCs w:val="16"/>
                <w:lang w:bidi="ar-SA"/>
              </w:rPr>
              <w:t>№ п/п</w:t>
            </w:r>
          </w:p>
        </w:tc>
        <w:tc>
          <w:tcPr>
            <w:tcW w:w="2444" w:type="pct"/>
            <w:vMerge w:val="restart"/>
            <w:tcBorders>
              <w:top w:val="single" w:sz="4" w:space="0" w:color="000000"/>
              <w:left w:val="nil"/>
              <w:bottom w:val="single" w:sz="4" w:space="0" w:color="000000"/>
              <w:right w:val="single" w:sz="4" w:space="0" w:color="000000"/>
            </w:tcBorders>
            <w:shd w:val="clear" w:color="auto" w:fill="auto"/>
            <w:noWrap/>
            <w:vAlign w:val="center"/>
            <w:hideMark/>
          </w:tcPr>
          <w:p w:rsidR="0021670A" w:rsidRPr="0021670A" w:rsidRDefault="0021670A" w:rsidP="0021670A">
            <w:pPr>
              <w:autoSpaceDE/>
              <w:autoSpaceDN/>
              <w:spacing w:line="240" w:lineRule="auto"/>
              <w:ind w:firstLine="0"/>
              <w:jc w:val="center"/>
              <w:rPr>
                <w:b/>
                <w:bCs/>
                <w:sz w:val="20"/>
                <w:szCs w:val="16"/>
                <w:lang w:bidi="ar-SA"/>
              </w:rPr>
            </w:pPr>
            <w:r w:rsidRPr="0021670A">
              <w:rPr>
                <w:b/>
                <w:bCs/>
                <w:sz w:val="20"/>
                <w:szCs w:val="16"/>
                <w:lang w:bidi="ar-SA"/>
              </w:rPr>
              <w:t>Наименование мероприятия</w:t>
            </w:r>
          </w:p>
        </w:tc>
        <w:tc>
          <w:tcPr>
            <w:tcW w:w="73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1670A" w:rsidRPr="0021670A" w:rsidRDefault="0021670A" w:rsidP="0021670A">
            <w:pPr>
              <w:autoSpaceDE/>
              <w:autoSpaceDN/>
              <w:spacing w:line="240" w:lineRule="auto"/>
              <w:ind w:firstLine="0"/>
              <w:jc w:val="center"/>
              <w:rPr>
                <w:b/>
                <w:bCs/>
                <w:sz w:val="20"/>
                <w:szCs w:val="16"/>
                <w:lang w:bidi="ar-SA"/>
              </w:rPr>
            </w:pPr>
            <w:r w:rsidRPr="0021670A">
              <w:rPr>
                <w:b/>
                <w:bCs/>
                <w:sz w:val="20"/>
                <w:szCs w:val="16"/>
                <w:lang w:bidi="ar-SA"/>
              </w:rPr>
              <w:t>Год начала реализации мероприятия</w:t>
            </w:r>
          </w:p>
        </w:tc>
        <w:tc>
          <w:tcPr>
            <w:tcW w:w="73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1670A" w:rsidRPr="0021670A" w:rsidRDefault="0021670A" w:rsidP="0021670A">
            <w:pPr>
              <w:autoSpaceDE/>
              <w:autoSpaceDN/>
              <w:spacing w:line="240" w:lineRule="auto"/>
              <w:ind w:firstLine="0"/>
              <w:jc w:val="center"/>
              <w:rPr>
                <w:b/>
                <w:bCs/>
                <w:sz w:val="20"/>
                <w:szCs w:val="16"/>
                <w:lang w:bidi="ar-SA"/>
              </w:rPr>
            </w:pPr>
            <w:r w:rsidRPr="0021670A">
              <w:rPr>
                <w:b/>
                <w:bCs/>
                <w:sz w:val="20"/>
                <w:szCs w:val="16"/>
                <w:lang w:bidi="ar-SA"/>
              </w:rPr>
              <w:t>Год окончания реализации мероприятия</w:t>
            </w:r>
          </w:p>
        </w:tc>
        <w:tc>
          <w:tcPr>
            <w:tcW w:w="685" w:type="pct"/>
            <w:tcBorders>
              <w:top w:val="single" w:sz="4" w:space="0" w:color="000000"/>
              <w:left w:val="nil"/>
              <w:bottom w:val="single" w:sz="4" w:space="0" w:color="000000"/>
              <w:right w:val="single" w:sz="4" w:space="0" w:color="000000"/>
            </w:tcBorders>
            <w:shd w:val="clear" w:color="auto" w:fill="auto"/>
            <w:vAlign w:val="center"/>
            <w:hideMark/>
          </w:tcPr>
          <w:p w:rsidR="0021670A" w:rsidRPr="0021670A" w:rsidRDefault="0021670A" w:rsidP="0021670A">
            <w:pPr>
              <w:autoSpaceDE/>
              <w:autoSpaceDN/>
              <w:spacing w:line="240" w:lineRule="auto"/>
              <w:ind w:firstLine="0"/>
              <w:jc w:val="left"/>
              <w:rPr>
                <w:b/>
                <w:bCs/>
                <w:sz w:val="20"/>
                <w:szCs w:val="16"/>
                <w:lang w:bidi="ar-SA"/>
              </w:rPr>
            </w:pPr>
            <w:r w:rsidRPr="0021670A">
              <w:rPr>
                <w:b/>
                <w:bCs/>
                <w:sz w:val="20"/>
                <w:szCs w:val="16"/>
                <w:lang w:bidi="ar-SA"/>
              </w:rPr>
              <w:t xml:space="preserve">Стоимость реализации, тыс. руб. (без НДС) </w:t>
            </w:r>
          </w:p>
        </w:tc>
      </w:tr>
      <w:tr w:rsidR="0021670A" w:rsidRPr="0021670A" w:rsidTr="002E2311">
        <w:trPr>
          <w:trHeight w:val="574"/>
          <w:tblHeader/>
        </w:trPr>
        <w:tc>
          <w:tcPr>
            <w:tcW w:w="39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1670A" w:rsidRPr="0021670A" w:rsidRDefault="0021670A" w:rsidP="0021670A">
            <w:pPr>
              <w:autoSpaceDE/>
              <w:autoSpaceDN/>
              <w:spacing w:line="240" w:lineRule="auto"/>
              <w:ind w:firstLine="0"/>
              <w:jc w:val="left"/>
              <w:rPr>
                <w:b/>
                <w:bCs/>
                <w:sz w:val="20"/>
                <w:szCs w:val="16"/>
                <w:lang w:bidi="ar-SA"/>
              </w:rPr>
            </w:pPr>
          </w:p>
        </w:tc>
        <w:tc>
          <w:tcPr>
            <w:tcW w:w="2444" w:type="pct"/>
            <w:vMerge/>
            <w:tcBorders>
              <w:top w:val="single" w:sz="4" w:space="0" w:color="000000"/>
              <w:left w:val="nil"/>
              <w:bottom w:val="single" w:sz="4" w:space="0" w:color="000000"/>
              <w:right w:val="single" w:sz="4" w:space="0" w:color="000000"/>
            </w:tcBorders>
            <w:shd w:val="clear" w:color="auto" w:fill="auto"/>
            <w:vAlign w:val="center"/>
            <w:hideMark/>
          </w:tcPr>
          <w:p w:rsidR="0021670A" w:rsidRPr="0021670A" w:rsidRDefault="0021670A" w:rsidP="0021670A">
            <w:pPr>
              <w:autoSpaceDE/>
              <w:autoSpaceDN/>
              <w:spacing w:line="240" w:lineRule="auto"/>
              <w:ind w:firstLine="0"/>
              <w:jc w:val="left"/>
              <w:rPr>
                <w:b/>
                <w:bCs/>
                <w:sz w:val="20"/>
                <w:szCs w:val="16"/>
                <w:lang w:bidi="ar-SA"/>
              </w:rPr>
            </w:pPr>
          </w:p>
        </w:tc>
        <w:tc>
          <w:tcPr>
            <w:tcW w:w="739"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1670A" w:rsidRPr="0021670A" w:rsidRDefault="0021670A" w:rsidP="0021670A">
            <w:pPr>
              <w:autoSpaceDE/>
              <w:autoSpaceDN/>
              <w:spacing w:line="240" w:lineRule="auto"/>
              <w:ind w:firstLine="0"/>
              <w:jc w:val="left"/>
              <w:rPr>
                <w:b/>
                <w:bCs/>
                <w:sz w:val="20"/>
                <w:szCs w:val="16"/>
                <w:lang w:bidi="ar-SA"/>
              </w:rPr>
            </w:pPr>
          </w:p>
        </w:tc>
        <w:tc>
          <w:tcPr>
            <w:tcW w:w="739"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1670A" w:rsidRPr="0021670A" w:rsidRDefault="0021670A" w:rsidP="0021670A">
            <w:pPr>
              <w:autoSpaceDE/>
              <w:autoSpaceDN/>
              <w:spacing w:line="240" w:lineRule="auto"/>
              <w:ind w:firstLine="0"/>
              <w:jc w:val="left"/>
              <w:rPr>
                <w:b/>
                <w:bCs/>
                <w:sz w:val="20"/>
                <w:szCs w:val="16"/>
                <w:lang w:bidi="ar-SA"/>
              </w:rPr>
            </w:pPr>
          </w:p>
        </w:tc>
        <w:tc>
          <w:tcPr>
            <w:tcW w:w="685" w:type="pct"/>
            <w:tcBorders>
              <w:top w:val="nil"/>
              <w:left w:val="nil"/>
              <w:bottom w:val="single" w:sz="4" w:space="0" w:color="000000"/>
              <w:right w:val="single" w:sz="4" w:space="0" w:color="000000"/>
            </w:tcBorders>
            <w:shd w:val="clear" w:color="auto" w:fill="auto"/>
            <w:vAlign w:val="center"/>
            <w:hideMark/>
          </w:tcPr>
          <w:p w:rsidR="0021670A" w:rsidRPr="0021670A" w:rsidRDefault="0021670A" w:rsidP="0021670A">
            <w:pPr>
              <w:autoSpaceDE/>
              <w:autoSpaceDN/>
              <w:spacing w:line="240" w:lineRule="auto"/>
              <w:ind w:firstLine="0"/>
              <w:jc w:val="center"/>
              <w:rPr>
                <w:b/>
                <w:bCs/>
                <w:sz w:val="20"/>
                <w:szCs w:val="16"/>
                <w:lang w:bidi="ar-SA"/>
              </w:rPr>
            </w:pPr>
            <w:r w:rsidRPr="0021670A">
              <w:rPr>
                <w:b/>
                <w:bCs/>
                <w:sz w:val="20"/>
                <w:szCs w:val="16"/>
                <w:lang w:bidi="ar-SA"/>
              </w:rPr>
              <w:t xml:space="preserve">Всего в ценах 2020 года </w:t>
            </w:r>
          </w:p>
        </w:tc>
      </w:tr>
      <w:tr w:rsidR="002E2311" w:rsidRPr="0021670A" w:rsidTr="002E2311">
        <w:trPr>
          <w:trHeight w:val="1680"/>
        </w:trPr>
        <w:tc>
          <w:tcPr>
            <w:tcW w:w="392" w:type="pct"/>
            <w:tcBorders>
              <w:top w:val="nil"/>
              <w:left w:val="single" w:sz="4" w:space="0" w:color="000000"/>
              <w:bottom w:val="single" w:sz="4" w:space="0" w:color="000000"/>
              <w:right w:val="single" w:sz="4" w:space="0" w:color="000000"/>
            </w:tcBorders>
            <w:shd w:val="clear" w:color="auto" w:fill="auto"/>
            <w:noWrap/>
            <w:vAlign w:val="center"/>
            <w:hideMark/>
          </w:tcPr>
          <w:p w:rsidR="002E2311" w:rsidRPr="0021670A" w:rsidRDefault="002E2311" w:rsidP="002E2311">
            <w:pPr>
              <w:autoSpaceDE/>
              <w:autoSpaceDN/>
              <w:spacing w:line="240" w:lineRule="auto"/>
              <w:ind w:firstLine="0"/>
              <w:jc w:val="center"/>
              <w:rPr>
                <w:sz w:val="20"/>
                <w:szCs w:val="16"/>
                <w:lang w:bidi="ar-SA"/>
              </w:rPr>
            </w:pPr>
            <w:r>
              <w:rPr>
                <w:color w:val="000000"/>
                <w:sz w:val="20"/>
                <w:szCs w:val="20"/>
              </w:rPr>
              <w:t>1</w:t>
            </w:r>
          </w:p>
        </w:tc>
        <w:tc>
          <w:tcPr>
            <w:tcW w:w="2444" w:type="pct"/>
            <w:tcBorders>
              <w:top w:val="nil"/>
              <w:left w:val="nil"/>
              <w:bottom w:val="single" w:sz="4" w:space="0" w:color="000000"/>
              <w:right w:val="single" w:sz="4" w:space="0" w:color="000000"/>
            </w:tcBorders>
            <w:shd w:val="clear" w:color="auto" w:fill="auto"/>
            <w:vAlign w:val="center"/>
            <w:hideMark/>
          </w:tcPr>
          <w:p w:rsidR="002E2311" w:rsidRPr="0021670A" w:rsidRDefault="00326088" w:rsidP="00326088">
            <w:pPr>
              <w:autoSpaceDE/>
              <w:autoSpaceDN/>
              <w:spacing w:line="240" w:lineRule="auto"/>
              <w:ind w:firstLine="0"/>
              <w:jc w:val="left"/>
              <w:rPr>
                <w:b/>
                <w:bCs/>
                <w:sz w:val="20"/>
                <w:szCs w:val="16"/>
                <w:lang w:bidi="ar-SA"/>
              </w:rPr>
            </w:pPr>
            <w:r>
              <w:rPr>
                <w:color w:val="000000"/>
                <w:sz w:val="20"/>
                <w:szCs w:val="20"/>
              </w:rPr>
              <w:t>Создание</w:t>
            </w:r>
            <w:r w:rsidR="002E2311">
              <w:rPr>
                <w:color w:val="000000"/>
                <w:sz w:val="20"/>
                <w:szCs w:val="20"/>
              </w:rPr>
              <w:t xml:space="preserve"> автоматической информационной-измерительной системы учета энергоресурсов (коммерческого учета энергоресурсов) АИИС УЭ (КУЭ), для мониторинга состояния теплоносителя (расход, температура, давление) на теплоисточниках, в тепловых сетях, у потребителей, а также оперативного реагирования на повреждения (аварии, утечки и т.п.) </w:t>
            </w:r>
          </w:p>
        </w:tc>
        <w:tc>
          <w:tcPr>
            <w:tcW w:w="739" w:type="pct"/>
            <w:tcBorders>
              <w:top w:val="nil"/>
              <w:left w:val="nil"/>
              <w:bottom w:val="single" w:sz="4" w:space="0" w:color="000000"/>
              <w:right w:val="single" w:sz="4" w:space="0" w:color="000000"/>
            </w:tcBorders>
            <w:shd w:val="clear" w:color="auto" w:fill="auto"/>
            <w:vAlign w:val="center"/>
            <w:hideMark/>
          </w:tcPr>
          <w:p w:rsidR="002E2311" w:rsidRPr="0021670A" w:rsidRDefault="002E2311" w:rsidP="002E2311">
            <w:pPr>
              <w:autoSpaceDE/>
              <w:autoSpaceDN/>
              <w:spacing w:line="240" w:lineRule="auto"/>
              <w:ind w:firstLine="0"/>
              <w:jc w:val="center"/>
              <w:rPr>
                <w:b/>
                <w:bCs/>
                <w:sz w:val="20"/>
                <w:szCs w:val="16"/>
                <w:lang w:bidi="ar-SA"/>
              </w:rPr>
            </w:pPr>
            <w:r>
              <w:rPr>
                <w:color w:val="000000"/>
                <w:sz w:val="20"/>
                <w:szCs w:val="20"/>
              </w:rPr>
              <w:t>2021</w:t>
            </w:r>
          </w:p>
        </w:tc>
        <w:tc>
          <w:tcPr>
            <w:tcW w:w="739" w:type="pct"/>
            <w:tcBorders>
              <w:top w:val="nil"/>
              <w:left w:val="nil"/>
              <w:bottom w:val="single" w:sz="4" w:space="0" w:color="000000"/>
              <w:right w:val="single" w:sz="4" w:space="0" w:color="000000"/>
            </w:tcBorders>
            <w:shd w:val="clear" w:color="auto" w:fill="auto"/>
            <w:noWrap/>
            <w:vAlign w:val="center"/>
            <w:hideMark/>
          </w:tcPr>
          <w:p w:rsidR="002E2311" w:rsidRPr="0021670A" w:rsidRDefault="002E2311" w:rsidP="002E2311">
            <w:pPr>
              <w:autoSpaceDE/>
              <w:autoSpaceDN/>
              <w:spacing w:line="240" w:lineRule="auto"/>
              <w:ind w:firstLine="0"/>
              <w:jc w:val="center"/>
              <w:rPr>
                <w:b/>
                <w:bCs/>
                <w:sz w:val="20"/>
                <w:szCs w:val="16"/>
                <w:lang w:bidi="ar-SA"/>
              </w:rPr>
            </w:pPr>
            <w:r w:rsidRPr="00D960A8">
              <w:rPr>
                <w:sz w:val="20"/>
                <w:szCs w:val="20"/>
              </w:rPr>
              <w:t>202</w:t>
            </w:r>
            <w:r w:rsidR="00237B3E" w:rsidRPr="00D960A8">
              <w:rPr>
                <w:sz w:val="20"/>
                <w:szCs w:val="20"/>
              </w:rPr>
              <w:t>3</w:t>
            </w:r>
          </w:p>
        </w:tc>
        <w:tc>
          <w:tcPr>
            <w:tcW w:w="685" w:type="pct"/>
            <w:tcBorders>
              <w:top w:val="nil"/>
              <w:left w:val="nil"/>
              <w:bottom w:val="single" w:sz="4" w:space="0" w:color="000000"/>
              <w:right w:val="single" w:sz="4" w:space="0" w:color="000000"/>
            </w:tcBorders>
            <w:shd w:val="clear" w:color="auto" w:fill="auto"/>
            <w:vAlign w:val="center"/>
            <w:hideMark/>
          </w:tcPr>
          <w:p w:rsidR="002E2311" w:rsidRPr="0021670A" w:rsidRDefault="00E308E0" w:rsidP="00CA7958">
            <w:pPr>
              <w:autoSpaceDE/>
              <w:autoSpaceDN/>
              <w:spacing w:line="240" w:lineRule="auto"/>
              <w:ind w:firstLine="0"/>
              <w:jc w:val="center"/>
              <w:rPr>
                <w:b/>
                <w:bCs/>
                <w:sz w:val="20"/>
                <w:szCs w:val="16"/>
                <w:lang w:bidi="ar-SA"/>
              </w:rPr>
            </w:pPr>
            <w:r w:rsidRPr="002C73B0">
              <w:rPr>
                <w:sz w:val="20"/>
                <w:szCs w:val="20"/>
              </w:rPr>
              <w:t>2</w:t>
            </w:r>
            <w:r w:rsidR="003E3EAD" w:rsidRPr="002C73B0">
              <w:rPr>
                <w:sz w:val="20"/>
                <w:szCs w:val="20"/>
              </w:rPr>
              <w:t>5</w:t>
            </w:r>
            <w:r w:rsidR="00CA7958">
              <w:rPr>
                <w:sz w:val="20"/>
                <w:szCs w:val="20"/>
              </w:rPr>
              <w:t>719</w:t>
            </w:r>
          </w:p>
        </w:tc>
      </w:tr>
    </w:tbl>
    <w:p w:rsidR="0021670A" w:rsidRDefault="0021670A" w:rsidP="0021670A">
      <w:pPr>
        <w:rPr>
          <w:lang w:eastAsia="en-US" w:bidi="ar-SA"/>
        </w:rPr>
      </w:pPr>
    </w:p>
    <w:p w:rsidR="0021670A" w:rsidRDefault="0021670A" w:rsidP="0021670A">
      <w:r>
        <w:t>Суммарные капитальные затраты без</w:t>
      </w:r>
      <w:r w:rsidRPr="000A3EEF">
        <w:t xml:space="preserve"> НДС в ценах 2020 г. </w:t>
      </w:r>
      <w:r w:rsidR="004B493A">
        <w:t xml:space="preserve">в </w:t>
      </w:r>
      <w:r w:rsidR="004B493A" w:rsidRPr="004B493A">
        <w:t>мероприяти</w:t>
      </w:r>
      <w:r w:rsidR="004B493A">
        <w:t>я</w:t>
      </w:r>
      <w:r w:rsidR="004B493A" w:rsidRPr="004B493A">
        <w:t xml:space="preserve"> </w:t>
      </w:r>
      <w:r w:rsidR="004B493A">
        <w:t>по</w:t>
      </w:r>
      <w:r w:rsidR="004B493A" w:rsidRPr="004B493A">
        <w:t xml:space="preserve"> реализации «среднего» уровня диспетчеризации</w:t>
      </w:r>
      <w:r w:rsidRPr="000A3EEF">
        <w:t xml:space="preserve">, составят </w:t>
      </w:r>
      <w:r w:rsidR="00E308E0" w:rsidRPr="002C73B0">
        <w:t>2</w:t>
      </w:r>
      <w:r w:rsidR="003E3EAD" w:rsidRPr="002C73B0">
        <w:t>5 7</w:t>
      </w:r>
      <w:r w:rsidR="00CA7958">
        <w:t>19</w:t>
      </w:r>
      <w:r w:rsidR="002E2311" w:rsidRPr="002C73B0">
        <w:t xml:space="preserve"> тыс</w:t>
      </w:r>
      <w:r w:rsidR="002E2311" w:rsidRPr="002E2311">
        <w:t>. руб.</w:t>
      </w:r>
      <w:r w:rsidRPr="000A3EEF">
        <w:t xml:space="preserve"> </w:t>
      </w:r>
    </w:p>
    <w:p w:rsidR="00995647" w:rsidRDefault="00995647" w:rsidP="00A3135D"/>
    <w:p w:rsidR="00934AC9" w:rsidRPr="00934AC9" w:rsidRDefault="00934AC9" w:rsidP="00934AC9">
      <w:pPr>
        <w:keepNext/>
        <w:keepLines/>
        <w:rPr>
          <w:b/>
        </w:rPr>
      </w:pPr>
      <w:r>
        <w:rPr>
          <w:b/>
        </w:rPr>
        <w:t xml:space="preserve">Нижний </w:t>
      </w:r>
      <w:r w:rsidRPr="00934AC9">
        <w:rPr>
          <w:b/>
        </w:rPr>
        <w:t>уровень</w:t>
      </w:r>
    </w:p>
    <w:p w:rsidR="00995647" w:rsidRPr="00995647" w:rsidRDefault="00995647" w:rsidP="00995647">
      <w:pPr>
        <w:rPr>
          <w:lang w:eastAsia="en-US" w:bidi="ar-SA"/>
        </w:rPr>
      </w:pPr>
      <w:r w:rsidRPr="00995647">
        <w:rPr>
          <w:lang w:eastAsia="en-US" w:bidi="ar-SA"/>
        </w:rPr>
        <w:t>Нижний уровень диспетчеризации — обеспечение мониторинга параметров теплоносителя у потребителей с помощью установки коммерческих узлов учета тепловой энергии.</w:t>
      </w:r>
    </w:p>
    <w:p w:rsidR="00995647" w:rsidRPr="000A3EEF" w:rsidRDefault="00995647" w:rsidP="00995647">
      <w:pPr>
        <w:rPr>
          <w:lang w:eastAsia="en-US" w:bidi="ar-SA"/>
        </w:rPr>
      </w:pPr>
      <w:r w:rsidRPr="000A3EEF">
        <w:rPr>
          <w:lang w:eastAsia="en-US" w:bidi="ar-SA"/>
        </w:rPr>
        <w:t xml:space="preserve">Узел учета тепловой энергии (УУТЭ) </w:t>
      </w:r>
      <w:r>
        <w:rPr>
          <w:lang w:eastAsia="en-US" w:bidi="ar-SA"/>
        </w:rPr>
        <w:t>—</w:t>
      </w:r>
      <w:r w:rsidRPr="000A3EEF">
        <w:rPr>
          <w:lang w:eastAsia="en-US" w:bidi="ar-SA"/>
        </w:rPr>
        <w:t xml:space="preserve"> комплекс приборов и устройств, обеспечивающих учет тепловой энергии, массы (объема) теплоносителя, а также контроль и регистрацию его параметров. Конструктивно узел учета представляет собой набор "модулей", которые врезаются в трубопроводы. В узел учета тепла входят: вычислитель, преобразователи расхода, температуры, давления, приборы индикации температуры и давления, а также запорная арматура. Оборудование МКД </w:t>
      </w:r>
      <w:r w:rsidRPr="000A3EEF">
        <w:rPr>
          <w:lang w:eastAsia="en-US" w:bidi="ar-SA"/>
        </w:rPr>
        <w:lastRenderedPageBreak/>
        <w:t>узлом учета тепловой энергии обеспечит возможностью отслеживать потребление, поиском мест утечек, определение фактических потерь.</w:t>
      </w:r>
    </w:p>
    <w:p w:rsidR="00995647" w:rsidRPr="000A3EEF" w:rsidRDefault="00995647" w:rsidP="00995647">
      <w:pPr>
        <w:rPr>
          <w:lang w:eastAsia="en-US" w:bidi="ar-SA"/>
        </w:rPr>
      </w:pPr>
      <w:r w:rsidRPr="000A3EEF">
        <w:rPr>
          <w:lang w:eastAsia="en-US" w:bidi="ar-SA"/>
        </w:rPr>
        <w:t>Вопросы учета тепловой энергии регулируются Федеральным з</w:t>
      </w:r>
      <w:r>
        <w:rPr>
          <w:lang w:eastAsia="en-US" w:bidi="ar-SA"/>
        </w:rPr>
        <w:t>аконом от 23 ноября 2009 года №</w:t>
      </w:r>
      <w:r w:rsidR="00FE0C57">
        <w:rPr>
          <w:lang w:eastAsia="en-US" w:bidi="ar-SA"/>
        </w:rPr>
        <w:t xml:space="preserve"> </w:t>
      </w:r>
      <w:r w:rsidRPr="000A3EEF">
        <w:rPr>
          <w:lang w:eastAsia="en-US" w:bidi="ar-SA"/>
        </w:rPr>
        <w:t xml:space="preserve">261-ФЗ «Об энергосбережении и о повышении энергетической эффективности и о внесении изменений в отдельные законодательные акты Российской Федерации» (ст. 13), а также при взаимоотношениях юридических лиц друг с другом «Правилами учета тепловой энергии и теплоносителя» и Гражданским кодексом РФ, при взаимоотношениях жителей с юридическими лицами или управляющими компаниями </w:t>
      </w:r>
      <w:r w:rsidR="00FE0C57">
        <w:rPr>
          <w:lang w:eastAsia="en-US" w:bidi="ar-SA"/>
        </w:rPr>
        <w:t>п</w:t>
      </w:r>
      <w:r w:rsidR="004D1699" w:rsidRPr="004D1699">
        <w:rPr>
          <w:lang w:eastAsia="en-US" w:bidi="ar-SA"/>
        </w:rPr>
        <w:t>остановление</w:t>
      </w:r>
      <w:r w:rsidR="004D1699">
        <w:rPr>
          <w:lang w:eastAsia="en-US" w:bidi="ar-SA"/>
        </w:rPr>
        <w:t>м</w:t>
      </w:r>
      <w:r w:rsidR="004D1699" w:rsidRPr="004D1699">
        <w:rPr>
          <w:lang w:eastAsia="en-US" w:bidi="ar-SA"/>
        </w:rPr>
        <w:t xml:space="preserve"> Правительства РФ от 06.05.</w:t>
      </w:r>
      <w:r w:rsidR="00FE0C57">
        <w:rPr>
          <w:lang w:eastAsia="en-US" w:bidi="ar-SA"/>
        </w:rPr>
        <w:t>2011 №</w:t>
      </w:r>
      <w:r w:rsidR="004D1699">
        <w:rPr>
          <w:lang w:eastAsia="en-US" w:bidi="ar-SA"/>
        </w:rPr>
        <w:t xml:space="preserve"> 354 </w:t>
      </w:r>
      <w:r w:rsidR="00FE0C57">
        <w:rPr>
          <w:lang w:eastAsia="en-US" w:bidi="ar-SA"/>
        </w:rPr>
        <w:t>«</w:t>
      </w:r>
      <w:r w:rsidR="004D1699" w:rsidRPr="004D1699">
        <w:rPr>
          <w:lang w:eastAsia="en-US" w:bidi="ar-SA"/>
        </w:rPr>
        <w:t>О предоставлении коммунальных услуг собственникам и пользователям помещений в мног</w:t>
      </w:r>
      <w:r w:rsidR="00FE0C57">
        <w:rPr>
          <w:lang w:eastAsia="en-US" w:bidi="ar-SA"/>
        </w:rPr>
        <w:t>оквартирных домах и жилых домов»</w:t>
      </w:r>
      <w:r w:rsidRPr="000A3EEF">
        <w:rPr>
          <w:lang w:eastAsia="en-US" w:bidi="ar-SA"/>
        </w:rPr>
        <w:t xml:space="preserve"> и Жилищным Кодексом РФ.</w:t>
      </w:r>
    </w:p>
    <w:p w:rsidR="00995647" w:rsidRPr="000A3EEF" w:rsidRDefault="00995647" w:rsidP="00995647">
      <w:pPr>
        <w:rPr>
          <w:lang w:eastAsia="en-US" w:bidi="ar-SA"/>
        </w:rPr>
      </w:pPr>
      <w:r w:rsidRPr="000A3EEF">
        <w:rPr>
          <w:lang w:eastAsia="en-US" w:bidi="ar-SA"/>
        </w:rPr>
        <w:t>Исходя из Федерального законодательства приборами учета должны быть оснащены все потребители (организации, здания, сооружения и многоквартирные дома) до 1 января 2012 г</w:t>
      </w:r>
      <w:r w:rsidR="00FE0C57">
        <w:rPr>
          <w:lang w:eastAsia="en-US" w:bidi="ar-SA"/>
        </w:rPr>
        <w:t>ода</w:t>
      </w:r>
      <w:r w:rsidRPr="000A3EEF">
        <w:rPr>
          <w:lang w:eastAsia="en-US" w:bidi="ar-SA"/>
        </w:rPr>
        <w:t>.</w:t>
      </w:r>
    </w:p>
    <w:p w:rsidR="00995647" w:rsidRPr="000A3EEF" w:rsidRDefault="00995647" w:rsidP="00995647">
      <w:pPr>
        <w:rPr>
          <w:lang w:eastAsia="en-US" w:bidi="ar-SA"/>
        </w:rPr>
      </w:pPr>
      <w:r w:rsidRPr="000A3EEF">
        <w:rPr>
          <w:lang w:eastAsia="en-US" w:bidi="ar-SA"/>
        </w:rPr>
        <w:t>Коммерческий учет теплоносителей подразумевает внедрение в отношения по производству, транспортировке, потреблению тепловой энергии организационной и нормативно-правовой базы, которая будет способствовать повышению экономических стимулов к энергоресурсосбережению у всех участников процесса теплоснабжения. Позволяет производить оплату за тепловую энергию только по показаниям узла учета тепла, а не по стандартным расчетным нормам.</w:t>
      </w:r>
    </w:p>
    <w:p w:rsidR="00995647" w:rsidRDefault="00995647" w:rsidP="00995647">
      <w:pPr>
        <w:rPr>
          <w:lang w:eastAsia="en-US" w:bidi="ar-SA"/>
        </w:rPr>
      </w:pPr>
      <w:r w:rsidRPr="000A3EEF">
        <w:rPr>
          <w:lang w:eastAsia="en-US" w:bidi="ar-SA"/>
        </w:rPr>
        <w:t>В городе Глазов в большинстве многоквартирных домов возможен учет только горячей воды и учет тепловой энергии по общедомовому счётчику, и нет возможности индивидуального учета тепловой энергии в отопительных приборах. Это связано с вертикальной разводкой стояков отопления</w:t>
      </w:r>
      <w:r>
        <w:rPr>
          <w:lang w:eastAsia="en-US" w:bidi="ar-SA"/>
        </w:rPr>
        <w:t>, в связи с чем</w:t>
      </w:r>
      <w:r w:rsidRPr="000A3EEF">
        <w:rPr>
          <w:lang w:eastAsia="en-US" w:bidi="ar-SA"/>
        </w:rPr>
        <w:t xml:space="preserve"> учет технологически не осуществим. </w:t>
      </w:r>
    </w:p>
    <w:p w:rsidR="00995647" w:rsidRDefault="00995647" w:rsidP="00995647">
      <w:pPr>
        <w:rPr>
          <w:lang w:eastAsia="en-US" w:bidi="ar-SA"/>
        </w:rPr>
      </w:pPr>
      <w:r>
        <w:rPr>
          <w:lang w:eastAsia="en-US" w:bidi="ar-SA"/>
        </w:rPr>
        <w:t>Внешний вид и краткое описание оборудования типового УУТЭ представлены на рисунках ниже.</w:t>
      </w:r>
    </w:p>
    <w:p w:rsidR="00995647" w:rsidRPr="00AE45A6" w:rsidRDefault="00995647" w:rsidP="004B493A">
      <w:pPr>
        <w:pStyle w:val="aff4"/>
        <w:keepNext/>
        <w:keepLines/>
      </w:pPr>
      <w:r w:rsidRPr="00AE45A6">
        <w:rPr>
          <w:noProof/>
          <w:lang w:bidi="ar-SA"/>
        </w:rPr>
        <w:lastRenderedPageBreak/>
        <w:drawing>
          <wp:inline distT="0" distB="0" distL="0" distR="0">
            <wp:extent cx="4873420" cy="2962275"/>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модули.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906262" cy="2982238"/>
                    </a:xfrm>
                    <a:prstGeom prst="rect">
                      <a:avLst/>
                    </a:prstGeom>
                  </pic:spPr>
                </pic:pic>
              </a:graphicData>
            </a:graphic>
          </wp:inline>
        </w:drawing>
      </w:r>
    </w:p>
    <w:p w:rsidR="00995647" w:rsidRDefault="00995647" w:rsidP="00995647">
      <w:pPr>
        <w:pStyle w:val="af3"/>
        <w:rPr>
          <w:lang w:eastAsia="en-US" w:bidi="ar-SA"/>
        </w:rPr>
      </w:pPr>
      <w:r>
        <w:t xml:space="preserve">Рисунок </w:t>
      </w:r>
      <w:r w:rsidR="0020643B">
        <w:fldChar w:fldCharType="begin"/>
      </w:r>
      <w:r>
        <w:instrText xml:space="preserve"> SEQ Рисунок \* ARABIC </w:instrText>
      </w:r>
      <w:r w:rsidR="0020643B">
        <w:fldChar w:fldCharType="separate"/>
      </w:r>
      <w:r w:rsidR="000C7007">
        <w:rPr>
          <w:noProof/>
        </w:rPr>
        <w:t>2</w:t>
      </w:r>
      <w:r w:rsidR="0020643B">
        <w:fldChar w:fldCharType="end"/>
      </w:r>
      <w:r>
        <w:t>. Внешний вид УУТЭ</w:t>
      </w:r>
    </w:p>
    <w:p w:rsidR="00995647" w:rsidRPr="004B493A" w:rsidRDefault="00995647" w:rsidP="004B493A">
      <w:pPr>
        <w:pStyle w:val="aff4"/>
        <w:keepNext/>
        <w:keepLines/>
        <w:rPr>
          <w:noProof/>
          <w:lang w:bidi="ar-SA"/>
        </w:rPr>
      </w:pPr>
      <w:r w:rsidRPr="004B493A">
        <w:rPr>
          <w:noProof/>
          <w:lang w:bidi="ar-SA"/>
        </w:rPr>
        <w:drawing>
          <wp:inline distT="0" distB="0" distL="0" distR="0">
            <wp:extent cx="5523207" cy="5000625"/>
            <wp:effectExtent l="0" t="0" r="190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trubnaia.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532314" cy="5008870"/>
                    </a:xfrm>
                    <a:prstGeom prst="rect">
                      <a:avLst/>
                    </a:prstGeom>
                  </pic:spPr>
                </pic:pic>
              </a:graphicData>
            </a:graphic>
          </wp:inline>
        </w:drawing>
      </w:r>
    </w:p>
    <w:p w:rsidR="00995647" w:rsidRDefault="00995647" w:rsidP="00995647">
      <w:pPr>
        <w:pStyle w:val="af3"/>
        <w:rPr>
          <w:lang w:eastAsia="en-US" w:bidi="ar-SA"/>
        </w:rPr>
      </w:pPr>
      <w:r>
        <w:t xml:space="preserve">Рисунок </w:t>
      </w:r>
      <w:r w:rsidR="0020643B">
        <w:fldChar w:fldCharType="begin"/>
      </w:r>
      <w:r>
        <w:instrText xml:space="preserve"> SEQ Рисунок \* ARABIC </w:instrText>
      </w:r>
      <w:r w:rsidR="0020643B">
        <w:fldChar w:fldCharType="separate"/>
      </w:r>
      <w:r w:rsidR="000C7007">
        <w:rPr>
          <w:noProof/>
        </w:rPr>
        <w:t>3</w:t>
      </w:r>
      <w:r w:rsidR="0020643B">
        <w:fldChar w:fldCharType="end"/>
      </w:r>
      <w:r>
        <w:t>. Краткое описание оборудования УУТЭ</w:t>
      </w:r>
    </w:p>
    <w:p w:rsidR="00995647" w:rsidRDefault="00995647" w:rsidP="00995647">
      <w:pPr>
        <w:rPr>
          <w:lang w:eastAsia="en-US" w:bidi="ar-SA"/>
        </w:rPr>
      </w:pPr>
      <w:r>
        <w:rPr>
          <w:lang w:eastAsia="en-US" w:bidi="ar-SA"/>
        </w:rPr>
        <w:lastRenderedPageBreak/>
        <w:t>Состав, тип оборудования и стоимость УУТЭ для МКД и бюджетных потребителей представлены в таблицах ниже.</w:t>
      </w:r>
    </w:p>
    <w:p w:rsidR="00995647" w:rsidRPr="000A3EEF" w:rsidRDefault="00995647" w:rsidP="00995647">
      <w:pPr>
        <w:pStyle w:val="af4"/>
        <w:rPr>
          <w:lang w:eastAsia="en-US" w:bidi="ar-SA"/>
        </w:rPr>
      </w:pPr>
      <w:r w:rsidRPr="000A3EEF">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12</w:t>
      </w:r>
      <w:r w:rsidR="0020643B" w:rsidRPr="000A3EEF">
        <w:fldChar w:fldCharType="end"/>
      </w:r>
      <w:r w:rsidRPr="000A3EEF">
        <w:t xml:space="preserve">. </w:t>
      </w:r>
      <w:r w:rsidRPr="00C36E6C">
        <w:rPr>
          <w:lang w:eastAsia="en-US" w:bidi="ar-SA"/>
        </w:rPr>
        <w:t>Состав и тип оборудования УУТЭ для МКД</w:t>
      </w:r>
    </w:p>
    <w:tbl>
      <w:tblPr>
        <w:tblW w:w="5000" w:type="pct"/>
        <w:tblLook w:val="04A0" w:firstRow="1" w:lastRow="0" w:firstColumn="1" w:lastColumn="0" w:noHBand="0" w:noVBand="1"/>
      </w:tblPr>
      <w:tblGrid>
        <w:gridCol w:w="3830"/>
        <w:gridCol w:w="2197"/>
        <w:gridCol w:w="1336"/>
        <w:gridCol w:w="2492"/>
      </w:tblGrid>
      <w:tr w:rsidR="00995647" w:rsidRPr="00C36E6C" w:rsidTr="0021670A">
        <w:trPr>
          <w:tblHeader/>
        </w:trPr>
        <w:tc>
          <w:tcPr>
            <w:tcW w:w="19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Наименование оборудования</w:t>
            </w:r>
          </w:p>
        </w:tc>
        <w:tc>
          <w:tcPr>
            <w:tcW w:w="1120" w:type="pct"/>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Цена за единицу оборудования, тыс. руб.</w:t>
            </w:r>
            <w:r>
              <w:rPr>
                <w:rStyle w:val="affa"/>
                <w:b/>
                <w:bCs/>
                <w:color w:val="000000"/>
                <w:sz w:val="20"/>
                <w:szCs w:val="20"/>
                <w:lang w:eastAsia="ja-JP" w:bidi="ar-SA"/>
              </w:rPr>
              <w:footnoteReference w:id="2"/>
            </w:r>
          </w:p>
        </w:tc>
        <w:tc>
          <w:tcPr>
            <w:tcW w:w="661" w:type="pct"/>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Количество, шт.</w:t>
            </w:r>
          </w:p>
        </w:tc>
        <w:tc>
          <w:tcPr>
            <w:tcW w:w="1270" w:type="pct"/>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Итоговая стоимость оборудования, тыс. руб.</w:t>
            </w:r>
          </w:p>
        </w:tc>
      </w:tr>
      <w:tr w:rsidR="00995647" w:rsidRPr="00C36E6C" w:rsidTr="0021670A">
        <w:tc>
          <w:tcPr>
            <w:tcW w:w="1949"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Тепловычислитель "Карат"</w:t>
            </w:r>
          </w:p>
        </w:tc>
        <w:tc>
          <w:tcPr>
            <w:tcW w:w="112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7,800</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7,800</w:t>
            </w:r>
          </w:p>
        </w:tc>
      </w:tr>
      <w:tr w:rsidR="00995647" w:rsidRPr="00C36E6C" w:rsidTr="0021670A">
        <w:tc>
          <w:tcPr>
            <w:tcW w:w="1949"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Преобразователь расхода "Карат" 80мм.</w:t>
            </w:r>
          </w:p>
        </w:tc>
        <w:tc>
          <w:tcPr>
            <w:tcW w:w="112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33,700</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67,400</w:t>
            </w:r>
          </w:p>
        </w:tc>
      </w:tr>
      <w:tr w:rsidR="00995647" w:rsidRPr="00C36E6C" w:rsidTr="0021670A">
        <w:tc>
          <w:tcPr>
            <w:tcW w:w="1949"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Преобразователи температуры "Карат"</w:t>
            </w:r>
          </w:p>
        </w:tc>
        <w:tc>
          <w:tcPr>
            <w:tcW w:w="112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2,200</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4,400</w:t>
            </w:r>
          </w:p>
        </w:tc>
      </w:tr>
      <w:tr w:rsidR="00995647" w:rsidRPr="00C36E6C" w:rsidTr="0021670A">
        <w:tc>
          <w:tcPr>
            <w:tcW w:w="1949"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Датчик давления "Карат"</w:t>
            </w:r>
          </w:p>
        </w:tc>
        <w:tc>
          <w:tcPr>
            <w:tcW w:w="112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2,950</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5,900</w:t>
            </w:r>
          </w:p>
        </w:tc>
      </w:tr>
      <w:tr w:rsidR="00995647" w:rsidRPr="00C36E6C" w:rsidTr="0021670A">
        <w:tc>
          <w:tcPr>
            <w:tcW w:w="1949"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Фильтр 80мм.</w:t>
            </w:r>
          </w:p>
        </w:tc>
        <w:tc>
          <w:tcPr>
            <w:tcW w:w="112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2,800</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5,600</w:t>
            </w:r>
          </w:p>
        </w:tc>
      </w:tr>
      <w:tr w:rsidR="00995647" w:rsidRPr="00C36E6C" w:rsidTr="0021670A">
        <w:tc>
          <w:tcPr>
            <w:tcW w:w="1949"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Кран шаровый 80мм.</w:t>
            </w:r>
          </w:p>
        </w:tc>
        <w:tc>
          <w:tcPr>
            <w:tcW w:w="112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2,700</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10,800</w:t>
            </w:r>
          </w:p>
        </w:tc>
      </w:tr>
      <w:tr w:rsidR="00995647" w:rsidRPr="00C36E6C" w:rsidTr="0021670A">
        <w:tc>
          <w:tcPr>
            <w:tcW w:w="1949"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Манометр</w:t>
            </w:r>
          </w:p>
        </w:tc>
        <w:tc>
          <w:tcPr>
            <w:tcW w:w="112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0,264</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1,056</w:t>
            </w:r>
          </w:p>
        </w:tc>
      </w:tr>
      <w:tr w:rsidR="00995647" w:rsidRPr="00C36E6C" w:rsidTr="0021670A">
        <w:tc>
          <w:tcPr>
            <w:tcW w:w="1949"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Шкаф управления</w:t>
            </w:r>
          </w:p>
        </w:tc>
        <w:tc>
          <w:tcPr>
            <w:tcW w:w="112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10,000</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12,000</w:t>
            </w:r>
          </w:p>
        </w:tc>
      </w:tr>
      <w:tr w:rsidR="00995647" w:rsidRPr="00C36E6C" w:rsidTr="0021670A">
        <w:tc>
          <w:tcPr>
            <w:tcW w:w="3069"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Итоговая стоимость оборудования узла учета</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18</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114,956</w:t>
            </w:r>
          </w:p>
        </w:tc>
      </w:tr>
      <w:tr w:rsidR="00995647" w:rsidRPr="00C36E6C" w:rsidTr="0021670A">
        <w:tc>
          <w:tcPr>
            <w:tcW w:w="1949"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Разработка проектной документации на УУТЭ</w:t>
            </w:r>
          </w:p>
        </w:tc>
        <w:tc>
          <w:tcPr>
            <w:tcW w:w="112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7,000</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7,000</w:t>
            </w:r>
          </w:p>
        </w:tc>
      </w:tr>
      <w:tr w:rsidR="00995647" w:rsidRPr="00C36E6C" w:rsidTr="0021670A">
        <w:tc>
          <w:tcPr>
            <w:tcW w:w="3069"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Итоговая стоимость разработки проекта узла учета</w:t>
            </w:r>
          </w:p>
        </w:tc>
        <w:tc>
          <w:tcPr>
            <w:tcW w:w="6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w:t>
            </w:r>
          </w:p>
        </w:tc>
        <w:tc>
          <w:tcPr>
            <w:tcW w:w="127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7,000</w:t>
            </w:r>
          </w:p>
        </w:tc>
      </w:tr>
    </w:tbl>
    <w:p w:rsidR="00995647" w:rsidRDefault="00995647" w:rsidP="00995647">
      <w:pPr>
        <w:rPr>
          <w:lang w:eastAsia="en-US" w:bidi="ar-SA"/>
        </w:rPr>
      </w:pPr>
    </w:p>
    <w:p w:rsidR="00995647" w:rsidRPr="000A3EEF" w:rsidRDefault="00995647" w:rsidP="00995647">
      <w:pPr>
        <w:pStyle w:val="af4"/>
        <w:rPr>
          <w:lang w:eastAsia="en-US" w:bidi="ar-SA"/>
        </w:rPr>
      </w:pPr>
      <w:r w:rsidRPr="000A3EEF">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13</w:t>
      </w:r>
      <w:r w:rsidR="0020643B" w:rsidRPr="000A3EEF">
        <w:fldChar w:fldCharType="end"/>
      </w:r>
      <w:r w:rsidRPr="000A3EEF">
        <w:t xml:space="preserve">. </w:t>
      </w:r>
      <w:r w:rsidRPr="00C36E6C">
        <w:rPr>
          <w:lang w:eastAsia="en-US" w:bidi="ar-SA"/>
        </w:rPr>
        <w:t xml:space="preserve">Состав и тип оборудования УУТЭ для </w:t>
      </w:r>
      <w:r>
        <w:rPr>
          <w:lang w:eastAsia="en-US" w:bidi="ar-SA"/>
        </w:rPr>
        <w:t>бюджетных потребителей</w:t>
      </w:r>
    </w:p>
    <w:tbl>
      <w:tblPr>
        <w:tblW w:w="5000" w:type="pct"/>
        <w:tblLook w:val="04A0" w:firstRow="1" w:lastRow="0" w:firstColumn="1" w:lastColumn="0" w:noHBand="0" w:noVBand="1"/>
      </w:tblPr>
      <w:tblGrid>
        <w:gridCol w:w="3913"/>
        <w:gridCol w:w="2089"/>
        <w:gridCol w:w="1368"/>
        <w:gridCol w:w="2485"/>
      </w:tblGrid>
      <w:tr w:rsidR="00995647" w:rsidRPr="00C36E6C" w:rsidTr="0021670A">
        <w:trPr>
          <w:tblHeader/>
        </w:trPr>
        <w:tc>
          <w:tcPr>
            <w:tcW w:w="19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Наименование оборудования</w:t>
            </w:r>
          </w:p>
        </w:tc>
        <w:tc>
          <w:tcPr>
            <w:tcW w:w="1060" w:type="pct"/>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4B493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Цена за единицу оборудования, тыс. руб.</w:t>
            </w:r>
            <w:r w:rsidR="004B493A">
              <w:rPr>
                <w:b/>
                <w:bCs/>
                <w:color w:val="000000"/>
                <w:sz w:val="20"/>
                <w:szCs w:val="20"/>
                <w:lang w:eastAsia="ja-JP" w:bidi="ar-SA"/>
              </w:rPr>
              <w:t xml:space="preserve"> </w:t>
            </w:r>
            <w:r w:rsidR="004B493A" w:rsidRPr="004B493A">
              <w:rPr>
                <w:b/>
                <w:bCs/>
                <w:color w:val="000000"/>
                <w:sz w:val="20"/>
                <w:szCs w:val="20"/>
                <w:vertAlign w:val="superscript"/>
                <w:lang w:eastAsia="ja-JP" w:bidi="ar-SA"/>
              </w:rPr>
              <w:t>1</w:t>
            </w:r>
          </w:p>
        </w:tc>
        <w:tc>
          <w:tcPr>
            <w:tcW w:w="694" w:type="pct"/>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Количество, шт.</w:t>
            </w:r>
          </w:p>
        </w:tc>
        <w:tc>
          <w:tcPr>
            <w:tcW w:w="1261" w:type="pct"/>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Итоговая стоимость оборудования, тыс. руб.</w:t>
            </w:r>
          </w:p>
        </w:tc>
      </w:tr>
      <w:tr w:rsidR="00995647" w:rsidRPr="00C36E6C" w:rsidTr="0021670A">
        <w:tc>
          <w:tcPr>
            <w:tcW w:w="1985"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Тепловычислитель "Карат"</w:t>
            </w:r>
          </w:p>
        </w:tc>
        <w:tc>
          <w:tcPr>
            <w:tcW w:w="106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7,800</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7,800</w:t>
            </w:r>
          </w:p>
        </w:tc>
      </w:tr>
      <w:tr w:rsidR="00995647" w:rsidRPr="00C36E6C" w:rsidTr="0021670A">
        <w:tc>
          <w:tcPr>
            <w:tcW w:w="1985"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Преобразователь расхода "Карат" 50мм.</w:t>
            </w:r>
          </w:p>
        </w:tc>
        <w:tc>
          <w:tcPr>
            <w:tcW w:w="106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19,800</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39,600</w:t>
            </w:r>
          </w:p>
        </w:tc>
      </w:tr>
      <w:tr w:rsidR="00995647" w:rsidRPr="00C36E6C" w:rsidTr="0021670A">
        <w:tc>
          <w:tcPr>
            <w:tcW w:w="1985"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Преобразователи температуры "Карат"</w:t>
            </w:r>
          </w:p>
        </w:tc>
        <w:tc>
          <w:tcPr>
            <w:tcW w:w="106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2,200</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4,400</w:t>
            </w:r>
          </w:p>
        </w:tc>
      </w:tr>
      <w:tr w:rsidR="00995647" w:rsidRPr="00C36E6C" w:rsidTr="0021670A">
        <w:tc>
          <w:tcPr>
            <w:tcW w:w="1985"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Датчик давления "Карат"</w:t>
            </w:r>
          </w:p>
        </w:tc>
        <w:tc>
          <w:tcPr>
            <w:tcW w:w="106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2,950</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5,900</w:t>
            </w:r>
          </w:p>
        </w:tc>
      </w:tr>
      <w:tr w:rsidR="00995647" w:rsidRPr="00C36E6C" w:rsidTr="0021670A">
        <w:tc>
          <w:tcPr>
            <w:tcW w:w="1985"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Фильтр 50мм.</w:t>
            </w:r>
          </w:p>
        </w:tc>
        <w:tc>
          <w:tcPr>
            <w:tcW w:w="106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1,800</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3,600</w:t>
            </w:r>
          </w:p>
        </w:tc>
      </w:tr>
      <w:tr w:rsidR="00995647" w:rsidRPr="00C36E6C" w:rsidTr="0021670A">
        <w:tc>
          <w:tcPr>
            <w:tcW w:w="1985"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Кран шаровый 50мм.</w:t>
            </w:r>
          </w:p>
        </w:tc>
        <w:tc>
          <w:tcPr>
            <w:tcW w:w="106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1,650</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6,600</w:t>
            </w:r>
          </w:p>
        </w:tc>
      </w:tr>
      <w:tr w:rsidR="00995647" w:rsidRPr="00C36E6C" w:rsidTr="0021670A">
        <w:tc>
          <w:tcPr>
            <w:tcW w:w="1985"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Манометр</w:t>
            </w:r>
          </w:p>
        </w:tc>
        <w:tc>
          <w:tcPr>
            <w:tcW w:w="106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0,264</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1,056</w:t>
            </w:r>
          </w:p>
        </w:tc>
      </w:tr>
      <w:tr w:rsidR="00995647" w:rsidRPr="00C36E6C" w:rsidTr="0021670A">
        <w:tc>
          <w:tcPr>
            <w:tcW w:w="1985"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Шкаф управления</w:t>
            </w:r>
          </w:p>
        </w:tc>
        <w:tc>
          <w:tcPr>
            <w:tcW w:w="106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10,000</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12,000</w:t>
            </w:r>
          </w:p>
        </w:tc>
      </w:tr>
      <w:tr w:rsidR="00995647" w:rsidRPr="00C36E6C" w:rsidTr="0021670A">
        <w:tc>
          <w:tcPr>
            <w:tcW w:w="3045"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Итоговая стоимость оборудования узла учета</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18</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80,956</w:t>
            </w:r>
          </w:p>
        </w:tc>
      </w:tr>
      <w:tr w:rsidR="00995647" w:rsidRPr="00C36E6C" w:rsidTr="0021670A">
        <w:tc>
          <w:tcPr>
            <w:tcW w:w="1985"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Разработка проектной документации на УУТЭ</w:t>
            </w:r>
          </w:p>
        </w:tc>
        <w:tc>
          <w:tcPr>
            <w:tcW w:w="1060"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7,000</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7,000</w:t>
            </w:r>
          </w:p>
        </w:tc>
      </w:tr>
      <w:tr w:rsidR="00995647" w:rsidRPr="00C36E6C" w:rsidTr="0021670A">
        <w:tc>
          <w:tcPr>
            <w:tcW w:w="3045"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Итоговая стоимость разработки проекта узла учета</w:t>
            </w:r>
          </w:p>
        </w:tc>
        <w:tc>
          <w:tcPr>
            <w:tcW w:w="69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w:t>
            </w:r>
          </w:p>
        </w:tc>
        <w:tc>
          <w:tcPr>
            <w:tcW w:w="1261"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7,000</w:t>
            </w:r>
          </w:p>
        </w:tc>
      </w:tr>
    </w:tbl>
    <w:p w:rsidR="00995647" w:rsidRDefault="00995647" w:rsidP="00995647">
      <w:pPr>
        <w:rPr>
          <w:lang w:eastAsia="en-US" w:bidi="ar-SA"/>
        </w:rPr>
      </w:pPr>
    </w:p>
    <w:p w:rsidR="00995647" w:rsidRDefault="00995647" w:rsidP="00995647">
      <w:pPr>
        <w:rPr>
          <w:lang w:eastAsia="en-US" w:bidi="ar-SA"/>
        </w:rPr>
      </w:pPr>
      <w:r>
        <w:rPr>
          <w:lang w:eastAsia="en-US" w:bidi="ar-SA"/>
        </w:rPr>
        <w:t>Также, в оценку стоимости реализации мероприятия по оборудованию УУТЭ МКД и бюджетных потребителей дополнительно были включены:</w:t>
      </w:r>
    </w:p>
    <w:p w:rsidR="00995647" w:rsidRDefault="00995647" w:rsidP="00995647">
      <w:pPr>
        <w:pStyle w:val="a6"/>
        <w:numPr>
          <w:ilvl w:val="0"/>
          <w:numId w:val="19"/>
        </w:numPr>
      </w:pPr>
      <w:r>
        <w:t>затраты на строительно-монтажные и пусконаладочные работы приняты в размере 40% от стоимости оборудования;</w:t>
      </w:r>
    </w:p>
    <w:p w:rsidR="00995647" w:rsidRDefault="00995647" w:rsidP="00995647">
      <w:pPr>
        <w:pStyle w:val="a6"/>
        <w:numPr>
          <w:ilvl w:val="0"/>
          <w:numId w:val="19"/>
        </w:numPr>
      </w:pPr>
      <w:r>
        <w:t>затраты на доставку оборудования приняты в размере 10% от стоимости оборудования.</w:t>
      </w:r>
    </w:p>
    <w:p w:rsidR="00995647" w:rsidRDefault="00995647" w:rsidP="00995647">
      <w:pPr>
        <w:rPr>
          <w:lang w:eastAsia="en-US" w:bidi="ar-SA"/>
        </w:rPr>
      </w:pPr>
      <w:r w:rsidRPr="000A3EEF">
        <w:rPr>
          <w:lang w:eastAsia="en-US" w:bidi="ar-SA"/>
        </w:rPr>
        <w:lastRenderedPageBreak/>
        <w:t>Перечень МКД и бюджетных учреждений,</w:t>
      </w:r>
      <w:r w:rsidRPr="00C36E6C">
        <w:rPr>
          <w:lang w:eastAsia="en-US" w:bidi="ar-SA"/>
        </w:rPr>
        <w:t xml:space="preserve"> </w:t>
      </w:r>
      <w:r w:rsidRPr="000A3EEF">
        <w:rPr>
          <w:lang w:eastAsia="en-US" w:bidi="ar-SA"/>
        </w:rPr>
        <w:t xml:space="preserve">не оборудованных </w:t>
      </w:r>
      <w:r>
        <w:rPr>
          <w:lang w:eastAsia="en-US" w:bidi="ar-SA"/>
        </w:rPr>
        <w:t>УУТЭ</w:t>
      </w:r>
      <w:r w:rsidRPr="000A3EEF">
        <w:rPr>
          <w:lang w:eastAsia="en-US" w:bidi="ar-SA"/>
        </w:rPr>
        <w:t>, а также предварительные затраты на</w:t>
      </w:r>
      <w:r>
        <w:rPr>
          <w:lang w:eastAsia="en-US" w:bidi="ar-SA"/>
        </w:rPr>
        <w:t xml:space="preserve"> реализацию данного мероприятия,</w:t>
      </w:r>
      <w:r w:rsidRPr="000A3EEF">
        <w:rPr>
          <w:lang w:eastAsia="en-US" w:bidi="ar-SA"/>
        </w:rPr>
        <w:t xml:space="preserve"> представлен</w:t>
      </w:r>
      <w:r>
        <w:rPr>
          <w:lang w:eastAsia="en-US" w:bidi="ar-SA"/>
        </w:rPr>
        <w:t>ы</w:t>
      </w:r>
      <w:r w:rsidRPr="000A3EEF">
        <w:rPr>
          <w:lang w:eastAsia="en-US" w:bidi="ar-SA"/>
        </w:rPr>
        <w:t xml:space="preserve"> в таблиц</w:t>
      </w:r>
      <w:r>
        <w:rPr>
          <w:lang w:eastAsia="en-US" w:bidi="ar-SA"/>
        </w:rPr>
        <w:t>ах ниже</w:t>
      </w:r>
      <w:r w:rsidRPr="000A3EEF">
        <w:rPr>
          <w:lang w:eastAsia="en-US" w:bidi="ar-SA"/>
        </w:rPr>
        <w:t>.</w:t>
      </w:r>
    </w:p>
    <w:p w:rsidR="00995647" w:rsidRDefault="00995647" w:rsidP="00995647">
      <w:pPr>
        <w:widowControl w:val="0"/>
        <w:spacing w:line="240" w:lineRule="auto"/>
        <w:ind w:firstLine="0"/>
        <w:jc w:val="left"/>
        <w:rPr>
          <w:lang w:eastAsia="en-US" w:bidi="ar-SA"/>
        </w:rPr>
      </w:pPr>
    </w:p>
    <w:p w:rsidR="00995647" w:rsidRDefault="00995647" w:rsidP="00995647">
      <w:pPr>
        <w:pStyle w:val="af4"/>
        <w:sectPr w:rsidR="00995647" w:rsidSect="00CE536A">
          <w:pgSz w:w="11907" w:h="16840" w:code="9"/>
          <w:pgMar w:top="1134" w:right="567" w:bottom="1134" w:left="1701" w:header="0" w:footer="590" w:gutter="0"/>
          <w:cols w:space="720"/>
          <w:docGrid w:linePitch="299"/>
        </w:sectPr>
      </w:pPr>
    </w:p>
    <w:p w:rsidR="00995647" w:rsidRPr="000A3EEF" w:rsidRDefault="00995647" w:rsidP="00995647">
      <w:pPr>
        <w:pStyle w:val="af4"/>
        <w:rPr>
          <w:lang w:eastAsia="en-US" w:bidi="ar-SA"/>
        </w:rPr>
      </w:pPr>
      <w:r w:rsidRPr="000A3EEF">
        <w:lastRenderedPageBreak/>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14</w:t>
      </w:r>
      <w:r w:rsidR="0020643B" w:rsidRPr="000A3EEF">
        <w:fldChar w:fldCharType="end"/>
      </w:r>
      <w:r w:rsidRPr="000A3EEF">
        <w:t xml:space="preserve">. </w:t>
      </w:r>
      <w:r w:rsidRPr="000A3EEF">
        <w:rPr>
          <w:lang w:eastAsia="en-US" w:bidi="ar-SA"/>
        </w:rPr>
        <w:t>Перечень потребителей, не оборудованных УУТЭ</w:t>
      </w:r>
      <w:r>
        <w:rPr>
          <w:lang w:eastAsia="en-US" w:bidi="ar-SA"/>
        </w:rPr>
        <w:t xml:space="preserve"> от </w:t>
      </w:r>
      <w:r w:rsidR="00470F80" w:rsidRPr="00470F80">
        <w:rPr>
          <w:lang w:eastAsia="en-US" w:bidi="ar-SA"/>
        </w:rPr>
        <w:t>ТЭЦ АО «РИР»</w:t>
      </w:r>
    </w:p>
    <w:tbl>
      <w:tblPr>
        <w:tblW w:w="5000" w:type="pct"/>
        <w:tblLook w:val="04A0" w:firstRow="1" w:lastRow="0" w:firstColumn="1" w:lastColumn="0" w:noHBand="0" w:noVBand="1"/>
      </w:tblPr>
      <w:tblGrid>
        <w:gridCol w:w="882"/>
        <w:gridCol w:w="3608"/>
        <w:gridCol w:w="3086"/>
        <w:gridCol w:w="1653"/>
        <w:gridCol w:w="1541"/>
        <w:gridCol w:w="1541"/>
        <w:gridCol w:w="1487"/>
        <w:gridCol w:w="2124"/>
      </w:tblGrid>
      <w:tr w:rsidR="00995647" w:rsidRPr="00C36E6C" w:rsidTr="0021670A">
        <w:trPr>
          <w:tblHeader/>
        </w:trPr>
        <w:tc>
          <w:tcPr>
            <w:tcW w:w="2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 п/п</w:t>
            </w:r>
          </w:p>
        </w:tc>
        <w:tc>
          <w:tcPr>
            <w:tcW w:w="113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Наименование потребителя</w:t>
            </w:r>
          </w:p>
        </w:tc>
        <w:tc>
          <w:tcPr>
            <w:tcW w:w="96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Адрес потребителя</w:t>
            </w:r>
          </w:p>
        </w:tc>
        <w:tc>
          <w:tcPr>
            <w:tcW w:w="1954" w:type="pct"/>
            <w:gridSpan w:val="4"/>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Стоимость за единицу, тыс. руб.</w:t>
            </w:r>
          </w:p>
        </w:tc>
        <w:tc>
          <w:tcPr>
            <w:tcW w:w="66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Итоговая стоимость, тыс. руб.</w:t>
            </w:r>
          </w:p>
        </w:tc>
      </w:tr>
      <w:tr w:rsidR="00995647" w:rsidRPr="00C36E6C" w:rsidTr="0021670A">
        <w:trPr>
          <w:tblHeader/>
        </w:trPr>
        <w:tc>
          <w:tcPr>
            <w:tcW w:w="27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113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96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Оборудование</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ПИР и ПСД</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СМР и ПНР</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Доставка</w:t>
            </w:r>
          </w:p>
        </w:tc>
        <w:tc>
          <w:tcPr>
            <w:tcW w:w="66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w:t>
            </w:r>
          </w:p>
        </w:tc>
        <w:tc>
          <w:tcPr>
            <w:tcW w:w="2102" w:type="pct"/>
            <w:gridSpan w:val="2"/>
            <w:tcBorders>
              <w:top w:val="single" w:sz="4" w:space="0" w:color="auto"/>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МКД (население)</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31038,1</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1890,0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12415,2</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3103,8</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48447,2</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2148AB" w:rsidP="0021670A">
            <w:pPr>
              <w:autoSpaceDE/>
              <w:autoSpaceDN/>
              <w:spacing w:line="240" w:lineRule="auto"/>
              <w:ind w:firstLine="0"/>
              <w:jc w:val="left"/>
              <w:rPr>
                <w:color w:val="000000"/>
                <w:sz w:val="20"/>
                <w:szCs w:val="20"/>
                <w:lang w:eastAsia="ja-JP" w:bidi="ar-SA"/>
              </w:rPr>
            </w:pPr>
            <w:r w:rsidRPr="002148AB">
              <w:rPr>
                <w:color w:val="000000"/>
                <w:sz w:val="20"/>
                <w:szCs w:val="20"/>
                <w:lang w:eastAsia="ja-JP" w:bidi="ar-SA"/>
              </w:rPr>
              <w:t>Т.Барамзиной, 33</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33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"Вектор"</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18/13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"Вектор"</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Пряженникова, 61/12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"Вектор"</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Спортивная, 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41/20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63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63б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71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73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22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24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26/35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28/38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30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10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30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3а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5/1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Пряженникова, 47/32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Белинского, 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Белинского, 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Белинского,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Белова, 13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Глазовская, 36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11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lastRenderedPageBreak/>
              <w:t>1.34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17/11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21/10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22/12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23/9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27/10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2а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2з</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2к</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Интернациональная, 11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Интернациональная,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Интернациональная, 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Интернациональная, 9а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К.Маркса, 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К.Маркса, 27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117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120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121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123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125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127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31/2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35/12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39/11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Колхозная, 2а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13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14а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16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19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lastRenderedPageBreak/>
              <w:t>1.70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23а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23б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25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25б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27а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33/1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1/15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11а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11б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11в</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2/17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5а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7а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8/33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9а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9б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Луначарского, 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М.Гвардии, 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М.Гвардии, 27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М.Гвардии, 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36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11/1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13/2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15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15а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17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19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21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lastRenderedPageBreak/>
              <w:t>1.106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21а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23/23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29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31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31А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43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7/2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9а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Молодежная, 2/13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Молодежная,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Молодежная,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Молодежная, 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Монтажников,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Мопра, 35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Наговицына, 1/21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Наговицына, 2/23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Наговицына, 20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Наговицына,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Наговицына, 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Наговицына, 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Наговицына, 7/29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25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27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32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33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34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34а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35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41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43/18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4а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Средний, 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Пионерская, 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Пряженикова, 49/21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lastRenderedPageBreak/>
              <w:t>1.142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Сибирская, 129а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Пряженникова, 51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Пряженникова, 53/22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Пряженникова, 63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15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18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18а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20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23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23а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25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27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42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43/13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45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47/6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58/16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1/39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10/15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12/16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15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17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18/10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21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22/37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41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54а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58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6/16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8а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Спортивная, 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lastRenderedPageBreak/>
              <w:t>1.178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Строителей, 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Сулимова, 103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Сулимова, 55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Сулимова, 60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Сулимова, 74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Сулимова, 76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27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37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2а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Циолковского, 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Циолковского, 1в</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Циолковского, 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Циолковского, 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10а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11/1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16а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17/31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19/30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2/8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20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21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23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23а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25/48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26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26а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3а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lastRenderedPageBreak/>
              <w:t>1.214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4а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5/9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6/7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7/10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8/8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12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25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25б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25г</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27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29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30а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31/45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37/30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4/13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45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49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51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53/1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Белова,  11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"Монолит"</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43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"Монолит"</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2/31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"Монолит"</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Молодежная, 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"Монолит"</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Циолковского,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1.239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"Монолит"</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43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"Монолит"</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47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48AB">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w:t>
            </w:r>
            <w:r w:rsidR="002148AB">
              <w:rPr>
                <w:color w:val="000000"/>
                <w:sz w:val="20"/>
                <w:szCs w:val="20"/>
                <w:lang w:eastAsia="ja-JP" w:bidi="ar-SA"/>
              </w:rPr>
              <w:t>7К</w:t>
            </w:r>
            <w:r w:rsidRPr="00C36E6C">
              <w:rPr>
                <w:color w:val="000000"/>
                <w:sz w:val="20"/>
                <w:szCs w:val="20"/>
                <w:lang w:eastAsia="ja-JP" w:bidi="ar-SA"/>
              </w:rPr>
              <w:t>"</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Калинина, 6б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48AB">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w:t>
            </w:r>
            <w:r w:rsidR="002148AB">
              <w:rPr>
                <w:color w:val="000000"/>
                <w:sz w:val="20"/>
                <w:szCs w:val="20"/>
                <w:lang w:eastAsia="ja-JP" w:bidi="ar-SA"/>
              </w:rPr>
              <w:t>7К</w:t>
            </w:r>
            <w:r w:rsidRPr="00C36E6C">
              <w:rPr>
                <w:color w:val="000000"/>
                <w:sz w:val="20"/>
                <w:szCs w:val="20"/>
                <w:lang w:eastAsia="ja-JP" w:bidi="ar-SA"/>
              </w:rPr>
              <w:t>"</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Первомайская, 20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48AB">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w:t>
            </w:r>
            <w:r w:rsidR="002148AB">
              <w:rPr>
                <w:color w:val="000000"/>
                <w:sz w:val="20"/>
                <w:szCs w:val="20"/>
                <w:lang w:eastAsia="ja-JP" w:bidi="ar-SA"/>
              </w:rPr>
              <w:t>7К</w:t>
            </w:r>
            <w:r w:rsidRPr="00C36E6C">
              <w:rPr>
                <w:color w:val="000000"/>
                <w:sz w:val="20"/>
                <w:szCs w:val="20"/>
                <w:lang w:eastAsia="ja-JP" w:bidi="ar-SA"/>
              </w:rPr>
              <w:t>"</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48AB">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w:t>
            </w:r>
            <w:r w:rsidR="002148AB">
              <w:rPr>
                <w:color w:val="000000"/>
                <w:sz w:val="20"/>
                <w:szCs w:val="20"/>
                <w:lang w:eastAsia="ja-JP" w:bidi="ar-SA"/>
              </w:rPr>
              <w:t>7К</w:t>
            </w:r>
            <w:r w:rsidRPr="00C36E6C">
              <w:rPr>
                <w:color w:val="000000"/>
                <w:sz w:val="20"/>
                <w:szCs w:val="20"/>
                <w:lang w:eastAsia="ja-JP" w:bidi="ar-SA"/>
              </w:rPr>
              <w:t>"</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25а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"Глазов Дом"</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31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"Глазов Дом"</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8а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"Глазов Дом"</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"Глазов Дом"</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16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1.249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"Глазов Дом"</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16б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lastRenderedPageBreak/>
              <w:t>1.250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ТСН "Советская,39"</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Советская, 39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48AB">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w:t>
            </w:r>
            <w:r w:rsidR="002148AB">
              <w:rPr>
                <w:color w:val="000000"/>
                <w:sz w:val="20"/>
                <w:szCs w:val="20"/>
                <w:lang w:eastAsia="ja-JP" w:bidi="ar-SA"/>
              </w:rPr>
              <w:t>Капитал Резерв</w:t>
            </w:r>
            <w:r w:rsidRPr="00C36E6C">
              <w:rPr>
                <w:color w:val="000000"/>
                <w:sz w:val="20"/>
                <w:szCs w:val="20"/>
                <w:lang w:eastAsia="ja-JP" w:bidi="ar-SA"/>
              </w:rPr>
              <w:t>"</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33/9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23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48AB">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w:t>
            </w:r>
            <w:r w:rsidR="002148AB">
              <w:rPr>
                <w:color w:val="000000"/>
                <w:sz w:val="20"/>
                <w:szCs w:val="20"/>
                <w:lang w:eastAsia="ja-JP" w:bidi="ar-SA"/>
              </w:rPr>
              <w:t>Капитал Резерв</w:t>
            </w:r>
            <w:r w:rsidRPr="00C36E6C">
              <w:rPr>
                <w:color w:val="000000"/>
                <w:sz w:val="20"/>
                <w:szCs w:val="20"/>
                <w:lang w:eastAsia="ja-JP" w:bidi="ar-SA"/>
              </w:rPr>
              <w:t>"</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Наговицына, 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Сулимова, 70а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25в</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116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118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119</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1.259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Пряженникова, 57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Революции, 16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49/5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50/15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51/14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52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54/8</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56/7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Спортивная, 10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Спортивная,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1.269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Т.Барамзиной, 13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1.270</w:t>
            </w:r>
          </w:p>
        </w:tc>
        <w:tc>
          <w:tcPr>
            <w:tcW w:w="1133"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"Монолит"</w:t>
            </w:r>
          </w:p>
        </w:tc>
        <w:tc>
          <w:tcPr>
            <w:tcW w:w="968"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Дзержинского, 14</w:t>
            </w:r>
          </w:p>
        </w:tc>
        <w:tc>
          <w:tcPr>
            <w:tcW w:w="51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466"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667"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w:t>
            </w:r>
          </w:p>
        </w:tc>
        <w:tc>
          <w:tcPr>
            <w:tcW w:w="2102" w:type="pct"/>
            <w:gridSpan w:val="2"/>
            <w:tcBorders>
              <w:top w:val="nil"/>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БЮДЖЕТНЫЕ ПОТРЕБИТЕЛИ, в том числе:</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2752,5</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238,0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1101,0</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275,3</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4366,8</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2.1</w:t>
            </w:r>
          </w:p>
        </w:tc>
        <w:tc>
          <w:tcPr>
            <w:tcW w:w="2102" w:type="pct"/>
            <w:gridSpan w:val="2"/>
            <w:tcBorders>
              <w:top w:val="single" w:sz="4" w:space="0" w:color="auto"/>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Бюджет г. Глазов</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1376,3</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119,0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550,5</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137,6</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2183,4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БУЗ УР"Глазовская МБ МЗ УР"Терапевтическое отд.</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Калинина, 2а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БУЗ УР"Глазовская МБ МЗ УР" Прачечная корпус 21</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22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БУЗ УР"Глазовская МБ МЗ УР" Стерилизационное отделение</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22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БУЗ УР"Глазовская МБ МЗ УР" Отделение дет. поликлиники</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Сибирская, 37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Администрация города Глазова Управление по зем.ресурсам</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19/30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МКУ "МКУ МК УДО" Управление дошкольного образования</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15а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МбДОУ "Дет. сад №4" "Гнездышко"</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Спортивная, 3</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2.1.8</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МбДОУ "ЦРР Дет.сад №11" "Тополек"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Наговицына, 17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lastRenderedPageBreak/>
              <w:t>2.1.9</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 xml:space="preserve">МБДОУ "Дет.сад №15" </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Комсомольская, 6</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2.1.10</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МБДОУ "Дет.сад №16"</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25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2.1.11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 xml:space="preserve">МБДОУ"дет.сад№17" </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13б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2.1.12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МБДОУ"дет.сад№17"</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13г</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2.1.13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МБДОУ "Дет.сад №19"</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Молодежная, 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2.1.14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МБДОУ "Дет.сад №34" "Золотая рыбка", хоз. блок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10</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2.1.15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МБДОУ "Дет.сад №34" "Золотая рыбка", Здание 2</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8а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2.1.16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МБДОУ "Дет.сад №46"</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Пионерская, 24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2.1.17</w:t>
            </w:r>
          </w:p>
        </w:tc>
        <w:tc>
          <w:tcPr>
            <w:tcW w:w="1133"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МКОУ "Детский дом г.Глазова" Прачечная</w:t>
            </w:r>
          </w:p>
        </w:tc>
        <w:tc>
          <w:tcPr>
            <w:tcW w:w="968"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Энгельса, 31</w:t>
            </w:r>
          </w:p>
        </w:tc>
        <w:tc>
          <w:tcPr>
            <w:tcW w:w="51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2.2</w:t>
            </w:r>
          </w:p>
        </w:tc>
        <w:tc>
          <w:tcPr>
            <w:tcW w:w="2102" w:type="pct"/>
            <w:gridSpan w:val="2"/>
            <w:tcBorders>
              <w:top w:val="nil"/>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Бюджет Глазовского р-на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128,4</w:t>
            </w:r>
          </w:p>
        </w:tc>
      </w:tr>
      <w:tr w:rsidR="00995647" w:rsidRPr="00C36E6C" w:rsidTr="0021670A">
        <w:tc>
          <w:tcPr>
            <w:tcW w:w="277" w:type="pct"/>
            <w:tcBorders>
              <w:top w:val="nil"/>
              <w:left w:val="single" w:sz="4" w:space="0" w:color="auto"/>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2.2.1</w:t>
            </w:r>
          </w:p>
        </w:tc>
        <w:tc>
          <w:tcPr>
            <w:tcW w:w="1133"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Администрация МО "Глазовский район" Райстрах</w:t>
            </w:r>
          </w:p>
        </w:tc>
        <w:tc>
          <w:tcPr>
            <w:tcW w:w="968"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11</w:t>
            </w:r>
          </w:p>
        </w:tc>
        <w:tc>
          <w:tcPr>
            <w:tcW w:w="51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2.3</w:t>
            </w:r>
          </w:p>
        </w:tc>
        <w:tc>
          <w:tcPr>
            <w:tcW w:w="2102" w:type="pct"/>
            <w:gridSpan w:val="2"/>
            <w:tcBorders>
              <w:top w:val="nil"/>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Бюджет Удмуртской Республики</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323,8</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28,0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129,5</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32,4</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513,7</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2.3.1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 xml:space="preserve">КУЗ УР Глаз.дом реб.спец. Прачечная дома ребенка </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Буденного, 21</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2.3.2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ЦДИ</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Республиканская, 49а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2.3.3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 xml:space="preserve">ГУ "Межмуниципальный отдел МВД РФ Глазовский </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27а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2.3.4</w:t>
            </w:r>
          </w:p>
        </w:tc>
        <w:tc>
          <w:tcPr>
            <w:tcW w:w="1133"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ГСП МЗ УР Стоматология</w:t>
            </w:r>
          </w:p>
        </w:tc>
        <w:tc>
          <w:tcPr>
            <w:tcW w:w="968"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Калинина, 2</w:t>
            </w:r>
          </w:p>
        </w:tc>
        <w:tc>
          <w:tcPr>
            <w:tcW w:w="51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2.4</w:t>
            </w:r>
          </w:p>
        </w:tc>
        <w:tc>
          <w:tcPr>
            <w:tcW w:w="2102" w:type="pct"/>
            <w:gridSpan w:val="2"/>
            <w:tcBorders>
              <w:top w:val="nil"/>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Муниципальный бюджет</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647,6</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56,0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259,1</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64,8</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1027,5</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2.4.1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МАУ "Здоровое питание" Пекарня</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Мира, 22</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2.4.2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МУП "ЖКУ" МО "Г.Глазов" ЖЭК-6</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К.Маркса, 3а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2.4.3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МУП "ЖКУ" МО "Г.Глазов" ЖЭК № 2</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Короленко, 31а</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2.4.4</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МУП "ЖКУ" МО "Г.Глазов" административно -бытовой корпус (стр.8)</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Мопра, 37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2.4.5</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МУП "ЖКУ" МО "Г.Глазов" Проходная</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Мопра, 37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2.4.6</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МУП "ЖКУ" МО "Г.Глазов" Теплая стоянка (блок 1) стр. 2</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Мопра, 37</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2.4.7</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МУП "ЖКУ" МО "Г.Глазов" ЖЭК №1</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Парковая, 24б</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2.4.8</w:t>
            </w:r>
          </w:p>
        </w:tc>
        <w:tc>
          <w:tcPr>
            <w:tcW w:w="1133"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МУП "ЖКУ" МО "Г.Глазов" Мастерск.ЖЭК-1,</w:t>
            </w:r>
          </w:p>
        </w:tc>
        <w:tc>
          <w:tcPr>
            <w:tcW w:w="968"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Кирова, 61</w:t>
            </w:r>
          </w:p>
        </w:tc>
        <w:tc>
          <w:tcPr>
            <w:tcW w:w="51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lastRenderedPageBreak/>
              <w:t>2.5</w:t>
            </w:r>
          </w:p>
        </w:tc>
        <w:tc>
          <w:tcPr>
            <w:tcW w:w="2102" w:type="pct"/>
            <w:gridSpan w:val="2"/>
            <w:tcBorders>
              <w:top w:val="nil"/>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Федеральный бюджет</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323,8</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28,0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129,5</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32,4</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513,7</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2.5.1</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бПОУ УР "Глазовский технический колледж" учеб.корп.№4</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 </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2.5.2</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 xml:space="preserve">УФСБ РФ по УР </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Школьная, 15</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2.5.3</w:t>
            </w:r>
          </w:p>
        </w:tc>
        <w:tc>
          <w:tcPr>
            <w:tcW w:w="1133"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ФГУП "Почта России" АбК</w:t>
            </w:r>
          </w:p>
        </w:tc>
        <w:tc>
          <w:tcPr>
            <w:tcW w:w="96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пер.Тупиковый, 4</w:t>
            </w:r>
          </w:p>
        </w:tc>
        <w:tc>
          <w:tcPr>
            <w:tcW w:w="51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77" w:type="pct"/>
            <w:tcBorders>
              <w:top w:val="nil"/>
              <w:left w:val="single" w:sz="4" w:space="0" w:color="auto"/>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2.5.4</w:t>
            </w:r>
          </w:p>
        </w:tc>
        <w:tc>
          <w:tcPr>
            <w:tcW w:w="1133"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Глазовский отдел судебной медицинской экспертизы</w:t>
            </w:r>
          </w:p>
        </w:tc>
        <w:tc>
          <w:tcPr>
            <w:tcW w:w="968"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Ленина, 21</w:t>
            </w:r>
          </w:p>
        </w:tc>
        <w:tc>
          <w:tcPr>
            <w:tcW w:w="51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4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32,4</w:t>
            </w:r>
          </w:p>
        </w:tc>
        <w:tc>
          <w:tcPr>
            <w:tcW w:w="466"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8,1</w:t>
            </w:r>
          </w:p>
        </w:tc>
        <w:tc>
          <w:tcPr>
            <w:tcW w:w="667"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128,4</w:t>
            </w:r>
          </w:p>
        </w:tc>
      </w:tr>
      <w:tr w:rsidR="00995647" w:rsidRPr="00C36E6C" w:rsidTr="0021670A">
        <w:tc>
          <w:tcPr>
            <w:tcW w:w="2379" w:type="pct"/>
            <w:gridSpan w:val="3"/>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ИТОГО МКД (население)</w:t>
            </w:r>
          </w:p>
        </w:tc>
        <w:tc>
          <w:tcPr>
            <w:tcW w:w="51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31038,1</w:t>
            </w:r>
          </w:p>
        </w:tc>
        <w:tc>
          <w:tcPr>
            <w:tcW w:w="48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1890,0</w:t>
            </w:r>
          </w:p>
        </w:tc>
        <w:tc>
          <w:tcPr>
            <w:tcW w:w="48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12415,2</w:t>
            </w:r>
          </w:p>
        </w:tc>
        <w:tc>
          <w:tcPr>
            <w:tcW w:w="466"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3103,8</w:t>
            </w:r>
          </w:p>
        </w:tc>
        <w:tc>
          <w:tcPr>
            <w:tcW w:w="667"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48447,2</w:t>
            </w:r>
          </w:p>
        </w:tc>
      </w:tr>
      <w:tr w:rsidR="00995647" w:rsidRPr="00C36E6C" w:rsidTr="0021670A">
        <w:tc>
          <w:tcPr>
            <w:tcW w:w="2379"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ИТОГО БЮДЖЕТНЫЕ ПОТРЕБИТЕЛИ</w:t>
            </w:r>
          </w:p>
        </w:tc>
        <w:tc>
          <w:tcPr>
            <w:tcW w:w="51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2752,5</w:t>
            </w:r>
          </w:p>
        </w:tc>
        <w:tc>
          <w:tcPr>
            <w:tcW w:w="48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238,0</w:t>
            </w:r>
          </w:p>
        </w:tc>
        <w:tc>
          <w:tcPr>
            <w:tcW w:w="48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1101,0</w:t>
            </w:r>
          </w:p>
        </w:tc>
        <w:tc>
          <w:tcPr>
            <w:tcW w:w="466"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275,3</w:t>
            </w:r>
          </w:p>
        </w:tc>
        <w:tc>
          <w:tcPr>
            <w:tcW w:w="667"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4366,8</w:t>
            </w:r>
          </w:p>
        </w:tc>
      </w:tr>
      <w:tr w:rsidR="00995647" w:rsidRPr="00C36E6C" w:rsidTr="0021670A">
        <w:tc>
          <w:tcPr>
            <w:tcW w:w="2379"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ВСЕГО по потребителям ТЭЦ АО «РИР»</w:t>
            </w:r>
          </w:p>
        </w:tc>
        <w:tc>
          <w:tcPr>
            <w:tcW w:w="51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33790,6</w:t>
            </w:r>
          </w:p>
        </w:tc>
        <w:tc>
          <w:tcPr>
            <w:tcW w:w="48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2128,0</w:t>
            </w:r>
          </w:p>
        </w:tc>
        <w:tc>
          <w:tcPr>
            <w:tcW w:w="48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13516,2</w:t>
            </w:r>
          </w:p>
        </w:tc>
        <w:tc>
          <w:tcPr>
            <w:tcW w:w="466"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3379,1</w:t>
            </w:r>
          </w:p>
        </w:tc>
        <w:tc>
          <w:tcPr>
            <w:tcW w:w="667"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52813,9</w:t>
            </w:r>
          </w:p>
        </w:tc>
      </w:tr>
    </w:tbl>
    <w:p w:rsidR="00995647" w:rsidRDefault="00995647" w:rsidP="00995647">
      <w:pPr>
        <w:rPr>
          <w:lang w:eastAsia="en-US" w:bidi="ar-SA"/>
        </w:rPr>
      </w:pPr>
    </w:p>
    <w:p w:rsidR="00995647" w:rsidRDefault="00995647" w:rsidP="00995647">
      <w:pPr>
        <w:widowControl w:val="0"/>
        <w:spacing w:line="240" w:lineRule="auto"/>
        <w:ind w:firstLine="0"/>
        <w:jc w:val="left"/>
        <w:rPr>
          <w:lang w:eastAsia="en-US" w:bidi="ar-SA"/>
        </w:rPr>
      </w:pPr>
      <w:r>
        <w:rPr>
          <w:lang w:eastAsia="en-US" w:bidi="ar-SA"/>
        </w:rPr>
        <w:br w:type="page"/>
      </w:r>
    </w:p>
    <w:p w:rsidR="00995647" w:rsidRPr="000A3EEF" w:rsidRDefault="00995647" w:rsidP="00995647">
      <w:pPr>
        <w:pStyle w:val="af4"/>
        <w:rPr>
          <w:lang w:eastAsia="en-US" w:bidi="ar-SA"/>
        </w:rPr>
      </w:pPr>
      <w:r w:rsidRPr="000A3EEF">
        <w:lastRenderedPageBreak/>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15</w:t>
      </w:r>
      <w:r w:rsidR="0020643B" w:rsidRPr="000A3EEF">
        <w:fldChar w:fldCharType="end"/>
      </w:r>
      <w:r w:rsidRPr="000A3EEF">
        <w:t xml:space="preserve">. </w:t>
      </w:r>
      <w:r w:rsidRPr="000A3EEF">
        <w:rPr>
          <w:lang w:eastAsia="en-US" w:bidi="ar-SA"/>
        </w:rPr>
        <w:t>Перечень потребителей, не оборудованных УУТЭ</w:t>
      </w:r>
      <w:r>
        <w:rPr>
          <w:lang w:eastAsia="en-US" w:bidi="ar-SA"/>
        </w:rPr>
        <w:t xml:space="preserve"> от </w:t>
      </w:r>
      <w:r w:rsidR="00F4358C">
        <w:rPr>
          <w:lang w:eastAsia="en-US" w:bidi="ar-SA"/>
        </w:rPr>
        <w:t>котельной, ул. Куйбышева, д. 77</w:t>
      </w:r>
    </w:p>
    <w:tbl>
      <w:tblPr>
        <w:tblW w:w="5000" w:type="pct"/>
        <w:tblLook w:val="04A0" w:firstRow="1" w:lastRow="0" w:firstColumn="1" w:lastColumn="0" w:noHBand="0" w:noVBand="1"/>
      </w:tblPr>
      <w:tblGrid>
        <w:gridCol w:w="838"/>
        <w:gridCol w:w="3767"/>
        <w:gridCol w:w="3227"/>
        <w:gridCol w:w="1714"/>
        <w:gridCol w:w="1453"/>
        <w:gridCol w:w="1603"/>
        <w:gridCol w:w="1064"/>
        <w:gridCol w:w="2256"/>
      </w:tblGrid>
      <w:tr w:rsidR="00995647" w:rsidRPr="00C36E6C" w:rsidTr="0021670A">
        <w:trPr>
          <w:tblHeader/>
        </w:trPr>
        <w:tc>
          <w:tcPr>
            <w:tcW w:w="2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 п/п</w:t>
            </w:r>
          </w:p>
        </w:tc>
        <w:tc>
          <w:tcPr>
            <w:tcW w:w="118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Наименование потребителя</w:t>
            </w:r>
          </w:p>
        </w:tc>
        <w:tc>
          <w:tcPr>
            <w:tcW w:w="10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Адрес потребителя</w:t>
            </w:r>
          </w:p>
        </w:tc>
        <w:tc>
          <w:tcPr>
            <w:tcW w:w="1829" w:type="pct"/>
            <w:gridSpan w:val="4"/>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Стоимость за единицу, тыс. руб.</w:t>
            </w:r>
          </w:p>
        </w:tc>
        <w:tc>
          <w:tcPr>
            <w:tcW w:w="7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Итоговая стоимость, тыс. руб.</w:t>
            </w:r>
          </w:p>
        </w:tc>
      </w:tr>
      <w:tr w:rsidR="00995647" w:rsidRPr="00C36E6C" w:rsidTr="0021670A">
        <w:trPr>
          <w:tblHeader/>
        </w:trPr>
        <w:tc>
          <w:tcPr>
            <w:tcW w:w="26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118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101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Оборудование</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ПИР и ПСД</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СМР и ПНР</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Доставка</w:t>
            </w:r>
          </w:p>
        </w:tc>
        <w:tc>
          <w:tcPr>
            <w:tcW w:w="70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w:t>
            </w:r>
          </w:p>
        </w:tc>
        <w:tc>
          <w:tcPr>
            <w:tcW w:w="2198" w:type="pct"/>
            <w:gridSpan w:val="2"/>
            <w:tcBorders>
              <w:top w:val="single" w:sz="4" w:space="0" w:color="auto"/>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МКД (население)</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2299,1</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140,0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919,6</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229,9</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3588,7</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Аэродромный, 5</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45</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45а</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49а</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50</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53</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53б</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55</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65</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67</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75</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75а</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76а</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Красногорский тракт, 10а</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Красногорский тракт, 16б</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Красногорский тракт, 16с</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Аэродромный, 3</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Светлый, 1</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Щорса, 3</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w:t>
            </w:r>
          </w:p>
        </w:tc>
        <w:tc>
          <w:tcPr>
            <w:tcW w:w="11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"ЭкоДом"</w:t>
            </w:r>
          </w:p>
        </w:tc>
        <w:tc>
          <w:tcPr>
            <w:tcW w:w="101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Аэродромный пер., 2</w:t>
            </w:r>
          </w:p>
        </w:tc>
        <w:tc>
          <w:tcPr>
            <w:tcW w:w="53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462" w:type="pct"/>
            <w:gridSpan w:val="3"/>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ИТОГО МКД (население)</w:t>
            </w:r>
          </w:p>
        </w:tc>
        <w:tc>
          <w:tcPr>
            <w:tcW w:w="53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2299,1</w:t>
            </w:r>
          </w:p>
        </w:tc>
        <w:tc>
          <w:tcPr>
            <w:tcW w:w="457"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140,0</w:t>
            </w:r>
          </w:p>
        </w:tc>
        <w:tc>
          <w:tcPr>
            <w:tcW w:w="50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919,6</w:t>
            </w:r>
          </w:p>
        </w:tc>
        <w:tc>
          <w:tcPr>
            <w:tcW w:w="328"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229,9</w:t>
            </w:r>
          </w:p>
        </w:tc>
        <w:tc>
          <w:tcPr>
            <w:tcW w:w="70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3588,7</w:t>
            </w:r>
          </w:p>
        </w:tc>
      </w:tr>
      <w:tr w:rsidR="00995647" w:rsidRPr="00C36E6C" w:rsidTr="0021670A">
        <w:tc>
          <w:tcPr>
            <w:tcW w:w="2462"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470F80">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 xml:space="preserve">ВСЕГО по потребителям котельной </w:t>
            </w:r>
            <w:r w:rsidR="00470F80">
              <w:rPr>
                <w:b/>
                <w:bCs/>
                <w:color w:val="000000"/>
                <w:sz w:val="20"/>
                <w:szCs w:val="20"/>
                <w:lang w:eastAsia="ja-JP" w:bidi="ar-SA"/>
              </w:rPr>
              <w:t>ООО «Свет</w:t>
            </w:r>
            <w:r w:rsidRPr="00C36E6C">
              <w:rPr>
                <w:b/>
                <w:bCs/>
                <w:color w:val="000000"/>
                <w:sz w:val="20"/>
                <w:szCs w:val="20"/>
                <w:lang w:eastAsia="ja-JP" w:bidi="ar-SA"/>
              </w:rPr>
              <w:t>»</w:t>
            </w:r>
          </w:p>
        </w:tc>
        <w:tc>
          <w:tcPr>
            <w:tcW w:w="53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2299,1</w:t>
            </w:r>
          </w:p>
        </w:tc>
        <w:tc>
          <w:tcPr>
            <w:tcW w:w="457"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140,0</w:t>
            </w:r>
          </w:p>
        </w:tc>
        <w:tc>
          <w:tcPr>
            <w:tcW w:w="50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919,6</w:t>
            </w:r>
          </w:p>
        </w:tc>
        <w:tc>
          <w:tcPr>
            <w:tcW w:w="328"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229,9</w:t>
            </w:r>
          </w:p>
        </w:tc>
        <w:tc>
          <w:tcPr>
            <w:tcW w:w="70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3588,7</w:t>
            </w:r>
          </w:p>
        </w:tc>
      </w:tr>
    </w:tbl>
    <w:p w:rsidR="00995647" w:rsidRDefault="00995647" w:rsidP="00995647">
      <w:pPr>
        <w:rPr>
          <w:lang w:eastAsia="en-US" w:bidi="ar-SA"/>
        </w:rPr>
      </w:pPr>
    </w:p>
    <w:p w:rsidR="00995647" w:rsidRDefault="00995647" w:rsidP="00995647">
      <w:pPr>
        <w:widowControl w:val="0"/>
        <w:spacing w:line="240" w:lineRule="auto"/>
        <w:ind w:firstLine="0"/>
        <w:jc w:val="left"/>
        <w:rPr>
          <w:lang w:eastAsia="en-US" w:bidi="ar-SA"/>
        </w:rPr>
      </w:pPr>
      <w:r>
        <w:rPr>
          <w:lang w:eastAsia="en-US" w:bidi="ar-SA"/>
        </w:rPr>
        <w:br w:type="page"/>
      </w:r>
    </w:p>
    <w:p w:rsidR="00995647" w:rsidRPr="000A3EEF" w:rsidRDefault="00995647" w:rsidP="00995647">
      <w:pPr>
        <w:pStyle w:val="af4"/>
        <w:rPr>
          <w:lang w:eastAsia="en-US" w:bidi="ar-SA"/>
        </w:rPr>
      </w:pPr>
      <w:r w:rsidRPr="000A3EEF">
        <w:lastRenderedPageBreak/>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16</w:t>
      </w:r>
      <w:r w:rsidR="0020643B" w:rsidRPr="000A3EEF">
        <w:fldChar w:fldCharType="end"/>
      </w:r>
      <w:r w:rsidRPr="000A3EEF">
        <w:t xml:space="preserve">. </w:t>
      </w:r>
      <w:r w:rsidRPr="000A3EEF">
        <w:rPr>
          <w:lang w:eastAsia="en-US" w:bidi="ar-SA"/>
        </w:rPr>
        <w:t>Перечень потребителей, не оборудованных УУТЭ</w:t>
      </w:r>
      <w:r>
        <w:rPr>
          <w:lang w:eastAsia="en-US" w:bidi="ar-SA"/>
        </w:rPr>
        <w:t xml:space="preserve"> от Котельной АО «Реммаш»</w:t>
      </w:r>
    </w:p>
    <w:tbl>
      <w:tblPr>
        <w:tblW w:w="5000" w:type="pct"/>
        <w:tblLook w:val="04A0" w:firstRow="1" w:lastRow="0" w:firstColumn="1" w:lastColumn="0" w:noHBand="0" w:noVBand="1"/>
      </w:tblPr>
      <w:tblGrid>
        <w:gridCol w:w="838"/>
        <w:gridCol w:w="3767"/>
        <w:gridCol w:w="3227"/>
        <w:gridCol w:w="1714"/>
        <w:gridCol w:w="1453"/>
        <w:gridCol w:w="1603"/>
        <w:gridCol w:w="1064"/>
        <w:gridCol w:w="2256"/>
      </w:tblGrid>
      <w:tr w:rsidR="00995647" w:rsidRPr="00C36E6C" w:rsidTr="0021670A">
        <w:trPr>
          <w:tblHeader/>
        </w:trPr>
        <w:tc>
          <w:tcPr>
            <w:tcW w:w="2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 п/п</w:t>
            </w:r>
          </w:p>
        </w:tc>
        <w:tc>
          <w:tcPr>
            <w:tcW w:w="118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Наименование потребителя</w:t>
            </w:r>
          </w:p>
        </w:tc>
        <w:tc>
          <w:tcPr>
            <w:tcW w:w="10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Адрес потребителя</w:t>
            </w:r>
          </w:p>
        </w:tc>
        <w:tc>
          <w:tcPr>
            <w:tcW w:w="1829" w:type="pct"/>
            <w:gridSpan w:val="4"/>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Стоимость за единицу, тыс. руб.</w:t>
            </w:r>
          </w:p>
        </w:tc>
        <w:tc>
          <w:tcPr>
            <w:tcW w:w="7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Итоговая стоимость, тыс. руб.</w:t>
            </w:r>
          </w:p>
        </w:tc>
      </w:tr>
      <w:tr w:rsidR="00995647" w:rsidRPr="00C36E6C" w:rsidTr="0021670A">
        <w:trPr>
          <w:tblHeader/>
        </w:trPr>
        <w:tc>
          <w:tcPr>
            <w:tcW w:w="26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118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101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Оборудование</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ПИР и ПСД</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СМР и ПНР</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Доставка</w:t>
            </w:r>
          </w:p>
        </w:tc>
        <w:tc>
          <w:tcPr>
            <w:tcW w:w="70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w:t>
            </w:r>
          </w:p>
        </w:tc>
        <w:tc>
          <w:tcPr>
            <w:tcW w:w="2198" w:type="pct"/>
            <w:gridSpan w:val="2"/>
            <w:tcBorders>
              <w:top w:val="single" w:sz="4" w:space="0" w:color="auto"/>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МКД (население)</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1034,6</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63,0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413,8</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103,5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1614,9</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Барышникова, 1</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18</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20</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20а</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Драгунова, 4б</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Пионерская, 1б</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Пионерская, 1г</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Пионерская, 40</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w:t>
            </w:r>
          </w:p>
        </w:tc>
        <w:tc>
          <w:tcPr>
            <w:tcW w:w="11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Ф.Васильева, 1</w:t>
            </w:r>
          </w:p>
        </w:tc>
        <w:tc>
          <w:tcPr>
            <w:tcW w:w="53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462" w:type="pct"/>
            <w:gridSpan w:val="3"/>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ИТОГО МКД (население)</w:t>
            </w:r>
          </w:p>
        </w:tc>
        <w:tc>
          <w:tcPr>
            <w:tcW w:w="53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1034,6</w:t>
            </w:r>
          </w:p>
        </w:tc>
        <w:tc>
          <w:tcPr>
            <w:tcW w:w="457"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63,0</w:t>
            </w:r>
          </w:p>
        </w:tc>
        <w:tc>
          <w:tcPr>
            <w:tcW w:w="50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413,8</w:t>
            </w:r>
          </w:p>
        </w:tc>
        <w:tc>
          <w:tcPr>
            <w:tcW w:w="328"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103,5</w:t>
            </w:r>
          </w:p>
        </w:tc>
        <w:tc>
          <w:tcPr>
            <w:tcW w:w="70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1614,9</w:t>
            </w:r>
          </w:p>
        </w:tc>
      </w:tr>
      <w:tr w:rsidR="00995647" w:rsidRPr="00C36E6C" w:rsidTr="0021670A">
        <w:tc>
          <w:tcPr>
            <w:tcW w:w="2462"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ВСЕГО по потребителям котельной АО «Реммаш»</w:t>
            </w:r>
          </w:p>
        </w:tc>
        <w:tc>
          <w:tcPr>
            <w:tcW w:w="53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1034,6</w:t>
            </w:r>
          </w:p>
        </w:tc>
        <w:tc>
          <w:tcPr>
            <w:tcW w:w="457"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63,0</w:t>
            </w:r>
          </w:p>
        </w:tc>
        <w:tc>
          <w:tcPr>
            <w:tcW w:w="50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413,8</w:t>
            </w:r>
          </w:p>
        </w:tc>
        <w:tc>
          <w:tcPr>
            <w:tcW w:w="328"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103,5</w:t>
            </w:r>
          </w:p>
        </w:tc>
        <w:tc>
          <w:tcPr>
            <w:tcW w:w="70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1614,9</w:t>
            </w:r>
          </w:p>
        </w:tc>
      </w:tr>
    </w:tbl>
    <w:p w:rsidR="00995647" w:rsidRDefault="00995647" w:rsidP="00995647">
      <w:pPr>
        <w:rPr>
          <w:lang w:eastAsia="en-US" w:bidi="ar-SA"/>
        </w:rPr>
      </w:pPr>
    </w:p>
    <w:p w:rsidR="00995647" w:rsidRDefault="00995647" w:rsidP="00995647">
      <w:pPr>
        <w:widowControl w:val="0"/>
        <w:spacing w:line="240" w:lineRule="auto"/>
        <w:ind w:firstLine="0"/>
        <w:jc w:val="left"/>
        <w:rPr>
          <w:lang w:eastAsia="en-US" w:bidi="ar-SA"/>
        </w:rPr>
      </w:pPr>
      <w:r>
        <w:rPr>
          <w:lang w:eastAsia="en-US" w:bidi="ar-SA"/>
        </w:rPr>
        <w:br w:type="page"/>
      </w:r>
    </w:p>
    <w:p w:rsidR="00995647" w:rsidRPr="000A3EEF" w:rsidRDefault="00995647" w:rsidP="00995647">
      <w:pPr>
        <w:pStyle w:val="af4"/>
        <w:rPr>
          <w:lang w:eastAsia="en-US" w:bidi="ar-SA"/>
        </w:rPr>
      </w:pPr>
      <w:r w:rsidRPr="000A3EEF">
        <w:lastRenderedPageBreak/>
        <w:t>Таблица </w:t>
      </w:r>
      <w:r w:rsidR="0020643B" w:rsidRPr="000A3EEF">
        <w:fldChar w:fldCharType="begin"/>
      </w:r>
      <w:r w:rsidRPr="000A3EEF">
        <w:instrText xml:space="preserve"> SEQ Таблица \* ARABIC </w:instrText>
      </w:r>
      <w:r w:rsidR="0020643B" w:rsidRPr="000A3EEF">
        <w:fldChar w:fldCharType="separate"/>
      </w:r>
      <w:r w:rsidR="000C7007">
        <w:rPr>
          <w:noProof/>
        </w:rPr>
        <w:t>17</w:t>
      </w:r>
      <w:r w:rsidR="0020643B" w:rsidRPr="000A3EEF">
        <w:fldChar w:fldCharType="end"/>
      </w:r>
      <w:r w:rsidRPr="000A3EEF">
        <w:t xml:space="preserve">. </w:t>
      </w:r>
      <w:r w:rsidRPr="000A3EEF">
        <w:rPr>
          <w:lang w:eastAsia="en-US" w:bidi="ar-SA"/>
        </w:rPr>
        <w:t>Перечень потребителей, не оборудованных УУТЭ</w:t>
      </w:r>
      <w:r>
        <w:rPr>
          <w:lang w:eastAsia="en-US" w:bidi="ar-SA"/>
        </w:rPr>
        <w:t xml:space="preserve"> от Котельной №</w:t>
      </w:r>
      <w:r w:rsidR="002C73B0">
        <w:rPr>
          <w:lang w:eastAsia="en-US" w:bidi="ar-SA"/>
        </w:rPr>
        <w:t xml:space="preserve"> </w:t>
      </w:r>
      <w:r>
        <w:rPr>
          <w:lang w:eastAsia="en-US" w:bidi="ar-SA"/>
        </w:rPr>
        <w:t>3 ООО «КомЭнерго»</w:t>
      </w:r>
    </w:p>
    <w:tbl>
      <w:tblPr>
        <w:tblW w:w="5000" w:type="pct"/>
        <w:tblLook w:val="04A0" w:firstRow="1" w:lastRow="0" w:firstColumn="1" w:lastColumn="0" w:noHBand="0" w:noVBand="1"/>
      </w:tblPr>
      <w:tblGrid>
        <w:gridCol w:w="838"/>
        <w:gridCol w:w="3767"/>
        <w:gridCol w:w="3227"/>
        <w:gridCol w:w="1714"/>
        <w:gridCol w:w="1453"/>
        <w:gridCol w:w="1603"/>
        <w:gridCol w:w="1064"/>
        <w:gridCol w:w="2256"/>
      </w:tblGrid>
      <w:tr w:rsidR="00995647" w:rsidRPr="00C36E6C" w:rsidTr="0021670A">
        <w:trPr>
          <w:tblHeader/>
        </w:trPr>
        <w:tc>
          <w:tcPr>
            <w:tcW w:w="2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 п/п</w:t>
            </w:r>
          </w:p>
        </w:tc>
        <w:tc>
          <w:tcPr>
            <w:tcW w:w="118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Наименование потребителя</w:t>
            </w:r>
          </w:p>
        </w:tc>
        <w:tc>
          <w:tcPr>
            <w:tcW w:w="10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Адрес потребителя</w:t>
            </w:r>
          </w:p>
        </w:tc>
        <w:tc>
          <w:tcPr>
            <w:tcW w:w="1829" w:type="pct"/>
            <w:gridSpan w:val="4"/>
            <w:tcBorders>
              <w:top w:val="single" w:sz="4" w:space="0" w:color="auto"/>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Стоимость за единицу, тыс. руб.</w:t>
            </w:r>
          </w:p>
        </w:tc>
        <w:tc>
          <w:tcPr>
            <w:tcW w:w="7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Итоговая стоимость, тыс. руб.</w:t>
            </w:r>
          </w:p>
        </w:tc>
      </w:tr>
      <w:tr w:rsidR="00995647" w:rsidRPr="00C36E6C" w:rsidTr="0021670A">
        <w:trPr>
          <w:tblHeader/>
        </w:trPr>
        <w:tc>
          <w:tcPr>
            <w:tcW w:w="26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118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101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Оборудование</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ПИР и ПСД</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СМР и ПНР</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Доставка</w:t>
            </w:r>
          </w:p>
        </w:tc>
        <w:tc>
          <w:tcPr>
            <w:tcW w:w="70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w:t>
            </w:r>
          </w:p>
        </w:tc>
        <w:tc>
          <w:tcPr>
            <w:tcW w:w="2198" w:type="pct"/>
            <w:gridSpan w:val="2"/>
            <w:tcBorders>
              <w:top w:val="single" w:sz="4" w:space="0" w:color="auto"/>
              <w:left w:val="nil"/>
              <w:bottom w:val="single" w:sz="4" w:space="0" w:color="auto"/>
              <w:right w:val="single" w:sz="4" w:space="0" w:color="000000"/>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МКД (население)</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2529,0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154,0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1011,6</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252,9</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3947,5</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10</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12</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1.3</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14</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1.4</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15</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1.5</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16</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1.6</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4</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5</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1.8</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6</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1.9</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9А</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1.10</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9Б</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1.11</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Гайдара, 13</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1.12</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Гайдара, 14</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1.13</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Гайдара, 15</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1.14</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Гайдара, 21</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Гайдара, 23</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1.16</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Гайдара, 25</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1.17</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Удмуртская, 59</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1.18</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МУП ЖКУ</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Удмуртская, 61</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1.19</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11</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1.20</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70 лет Октября, 7</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1.21</w:t>
            </w:r>
          </w:p>
        </w:tc>
        <w:tc>
          <w:tcPr>
            <w:tcW w:w="118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101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Гайдара, 18</w:t>
            </w:r>
          </w:p>
        </w:tc>
        <w:tc>
          <w:tcPr>
            <w:tcW w:w="53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64" w:type="pct"/>
            <w:tcBorders>
              <w:top w:val="nil"/>
              <w:left w:val="single" w:sz="4" w:space="0" w:color="auto"/>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1.22</w:t>
            </w:r>
          </w:p>
        </w:tc>
        <w:tc>
          <w:tcPr>
            <w:tcW w:w="118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МКД ООО УК "АБК"</w:t>
            </w:r>
          </w:p>
        </w:tc>
        <w:tc>
          <w:tcPr>
            <w:tcW w:w="101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color w:val="000000"/>
                <w:sz w:val="20"/>
                <w:szCs w:val="20"/>
                <w:lang w:eastAsia="ja-JP" w:bidi="ar-SA"/>
              </w:rPr>
            </w:pPr>
            <w:r w:rsidRPr="00C36E6C">
              <w:rPr>
                <w:color w:val="000000"/>
                <w:sz w:val="20"/>
                <w:szCs w:val="20"/>
                <w:lang w:eastAsia="ja-JP" w:bidi="ar-SA"/>
              </w:rPr>
              <w:t>Гайдара, 27</w:t>
            </w:r>
          </w:p>
        </w:tc>
        <w:tc>
          <w:tcPr>
            <w:tcW w:w="53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115,0</w:t>
            </w:r>
          </w:p>
        </w:tc>
        <w:tc>
          <w:tcPr>
            <w:tcW w:w="457"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7,0</w:t>
            </w:r>
          </w:p>
        </w:tc>
        <w:tc>
          <w:tcPr>
            <w:tcW w:w="504"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46,0</w:t>
            </w:r>
          </w:p>
        </w:tc>
        <w:tc>
          <w:tcPr>
            <w:tcW w:w="328"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11,5</w:t>
            </w:r>
          </w:p>
        </w:tc>
        <w:tc>
          <w:tcPr>
            <w:tcW w:w="709" w:type="pct"/>
            <w:tcBorders>
              <w:top w:val="nil"/>
              <w:left w:val="nil"/>
              <w:bottom w:val="double" w:sz="6"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center"/>
              <w:rPr>
                <w:color w:val="000000"/>
                <w:sz w:val="20"/>
                <w:szCs w:val="20"/>
                <w:lang w:eastAsia="ja-JP" w:bidi="ar-SA"/>
              </w:rPr>
            </w:pPr>
            <w:r w:rsidRPr="00C36E6C">
              <w:rPr>
                <w:color w:val="000000"/>
                <w:sz w:val="20"/>
                <w:szCs w:val="20"/>
                <w:lang w:eastAsia="ja-JP" w:bidi="ar-SA"/>
              </w:rPr>
              <w:t>179,4</w:t>
            </w:r>
          </w:p>
        </w:tc>
      </w:tr>
      <w:tr w:rsidR="00995647" w:rsidRPr="00C36E6C" w:rsidTr="0021670A">
        <w:tc>
          <w:tcPr>
            <w:tcW w:w="2462" w:type="pct"/>
            <w:gridSpan w:val="3"/>
            <w:tcBorders>
              <w:top w:val="nil"/>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ИТОГО МКД (население)</w:t>
            </w:r>
          </w:p>
        </w:tc>
        <w:tc>
          <w:tcPr>
            <w:tcW w:w="53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2529,0</w:t>
            </w:r>
          </w:p>
        </w:tc>
        <w:tc>
          <w:tcPr>
            <w:tcW w:w="457"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154,0</w:t>
            </w:r>
          </w:p>
        </w:tc>
        <w:tc>
          <w:tcPr>
            <w:tcW w:w="50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1011,6</w:t>
            </w:r>
          </w:p>
        </w:tc>
        <w:tc>
          <w:tcPr>
            <w:tcW w:w="328"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252,9</w:t>
            </w:r>
          </w:p>
        </w:tc>
        <w:tc>
          <w:tcPr>
            <w:tcW w:w="70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3947,5</w:t>
            </w:r>
          </w:p>
        </w:tc>
      </w:tr>
      <w:tr w:rsidR="00995647" w:rsidRPr="00C36E6C" w:rsidTr="0021670A">
        <w:tc>
          <w:tcPr>
            <w:tcW w:w="2462"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995647" w:rsidRPr="00C36E6C" w:rsidRDefault="00995647" w:rsidP="0021670A">
            <w:pPr>
              <w:autoSpaceDE/>
              <w:autoSpaceDN/>
              <w:spacing w:line="240" w:lineRule="auto"/>
              <w:ind w:firstLine="0"/>
              <w:jc w:val="left"/>
              <w:rPr>
                <w:b/>
                <w:bCs/>
                <w:color w:val="000000"/>
                <w:sz w:val="20"/>
                <w:szCs w:val="20"/>
                <w:lang w:eastAsia="ja-JP" w:bidi="ar-SA"/>
              </w:rPr>
            </w:pPr>
            <w:r w:rsidRPr="00C36E6C">
              <w:rPr>
                <w:b/>
                <w:bCs/>
                <w:color w:val="000000"/>
                <w:sz w:val="20"/>
                <w:szCs w:val="20"/>
                <w:lang w:eastAsia="ja-JP" w:bidi="ar-SA"/>
              </w:rPr>
              <w:t>ВСЕГО по потребителям котельной ООО «КомЭнерго»</w:t>
            </w:r>
          </w:p>
        </w:tc>
        <w:tc>
          <w:tcPr>
            <w:tcW w:w="53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2529,0</w:t>
            </w:r>
          </w:p>
        </w:tc>
        <w:tc>
          <w:tcPr>
            <w:tcW w:w="457"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154,0</w:t>
            </w:r>
          </w:p>
        </w:tc>
        <w:tc>
          <w:tcPr>
            <w:tcW w:w="504"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1011,6</w:t>
            </w:r>
          </w:p>
        </w:tc>
        <w:tc>
          <w:tcPr>
            <w:tcW w:w="328"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252,9</w:t>
            </w:r>
          </w:p>
        </w:tc>
        <w:tc>
          <w:tcPr>
            <w:tcW w:w="709" w:type="pct"/>
            <w:tcBorders>
              <w:top w:val="nil"/>
              <w:left w:val="nil"/>
              <w:bottom w:val="single" w:sz="4" w:space="0" w:color="auto"/>
              <w:right w:val="single" w:sz="4" w:space="0" w:color="auto"/>
            </w:tcBorders>
            <w:shd w:val="clear" w:color="auto" w:fill="auto"/>
            <w:noWrap/>
            <w:vAlign w:val="center"/>
            <w:hideMark/>
          </w:tcPr>
          <w:p w:rsidR="00995647" w:rsidRPr="00C36E6C" w:rsidRDefault="00995647" w:rsidP="0021670A">
            <w:pPr>
              <w:autoSpaceDE/>
              <w:autoSpaceDN/>
              <w:spacing w:line="240" w:lineRule="auto"/>
              <w:ind w:firstLine="0"/>
              <w:jc w:val="center"/>
              <w:rPr>
                <w:b/>
                <w:bCs/>
                <w:color w:val="000000"/>
                <w:sz w:val="20"/>
                <w:szCs w:val="20"/>
                <w:lang w:eastAsia="ja-JP" w:bidi="ar-SA"/>
              </w:rPr>
            </w:pPr>
            <w:r w:rsidRPr="00C36E6C">
              <w:rPr>
                <w:b/>
                <w:bCs/>
                <w:color w:val="000000"/>
                <w:sz w:val="20"/>
                <w:szCs w:val="20"/>
                <w:lang w:eastAsia="ja-JP" w:bidi="ar-SA"/>
              </w:rPr>
              <w:t>3947,5</w:t>
            </w:r>
          </w:p>
        </w:tc>
      </w:tr>
    </w:tbl>
    <w:p w:rsidR="00995647" w:rsidRDefault="00995647" w:rsidP="00995647">
      <w:pPr>
        <w:rPr>
          <w:lang w:eastAsia="en-US" w:bidi="ar-SA"/>
        </w:rPr>
        <w:sectPr w:rsidR="00995647" w:rsidSect="00C36E6C">
          <w:pgSz w:w="16840" w:h="11907" w:orient="landscape" w:code="9"/>
          <w:pgMar w:top="1701" w:right="567" w:bottom="567" w:left="567" w:header="0" w:footer="590" w:gutter="0"/>
          <w:cols w:space="720"/>
          <w:docGrid w:linePitch="299"/>
        </w:sectPr>
      </w:pPr>
    </w:p>
    <w:p w:rsidR="00995647" w:rsidRDefault="00995647" w:rsidP="00290CEC">
      <w:r w:rsidRPr="000A3EEF">
        <w:lastRenderedPageBreak/>
        <w:t xml:space="preserve">Суммарные капитальные затраты с НДС в ценах 2020 г. на оборудование УУТЭ существующих потребителей </w:t>
      </w:r>
      <w:r>
        <w:t>г. Глазов</w:t>
      </w:r>
      <w:r w:rsidR="004B493A">
        <w:t xml:space="preserve"> («нижний» уровень диспетчеризации)</w:t>
      </w:r>
      <w:r w:rsidRPr="000A3EEF">
        <w:t>, составят</w:t>
      </w:r>
      <w:r w:rsidR="00290CEC">
        <w:t> </w:t>
      </w:r>
      <w:r>
        <w:t xml:space="preserve">— </w:t>
      </w:r>
      <w:r w:rsidRPr="00C36E6C">
        <w:t>61965,1</w:t>
      </w:r>
      <w:r>
        <w:t xml:space="preserve"> тыс. руб., в том числе:</w:t>
      </w:r>
    </w:p>
    <w:p w:rsidR="00995647" w:rsidRDefault="00995647" w:rsidP="00290CEC">
      <w:pPr>
        <w:pStyle w:val="a6"/>
        <w:numPr>
          <w:ilvl w:val="0"/>
          <w:numId w:val="19"/>
        </w:numPr>
      </w:pPr>
      <w:r>
        <w:t xml:space="preserve">по МКД — </w:t>
      </w:r>
      <w:r w:rsidRPr="00C36E6C">
        <w:t>57598,3</w:t>
      </w:r>
      <w:r>
        <w:t xml:space="preserve"> тыс. руб.;</w:t>
      </w:r>
    </w:p>
    <w:p w:rsidR="00995647" w:rsidRPr="000A3EEF" w:rsidRDefault="00995647" w:rsidP="00290CEC">
      <w:pPr>
        <w:pStyle w:val="a6"/>
        <w:numPr>
          <w:ilvl w:val="0"/>
          <w:numId w:val="19"/>
        </w:numPr>
      </w:pPr>
      <w:r>
        <w:t xml:space="preserve">по бюджетным потребителям — </w:t>
      </w:r>
      <w:r w:rsidRPr="00C36E6C">
        <w:t>4366,8</w:t>
      </w:r>
      <w:r>
        <w:t xml:space="preserve"> тыс. руб.</w:t>
      </w:r>
    </w:p>
    <w:p w:rsidR="00995647" w:rsidRPr="000A3EEF" w:rsidRDefault="00995647" w:rsidP="00A3135D"/>
    <w:p w:rsidR="00D474FE" w:rsidRPr="000A3EEF" w:rsidRDefault="00D474FE" w:rsidP="00D474FE">
      <w:pPr>
        <w:pStyle w:val="11"/>
      </w:pPr>
      <w:bookmarkStart w:id="60" w:name="_Toc57364757"/>
      <w:r w:rsidRPr="000A3EEF">
        <w:t>Предложения по реконструкции и (или) модернизации тепловых сетей города в случае вывода из эксплуатации теплоисточников, кроме ТЭЦ</w:t>
      </w:r>
      <w:bookmarkEnd w:id="60"/>
    </w:p>
    <w:p w:rsidR="00106296" w:rsidRDefault="00106296" w:rsidP="00994796">
      <w:r>
        <w:t xml:space="preserve">В качестве </w:t>
      </w:r>
      <w:r w:rsidRPr="00106296">
        <w:t xml:space="preserve">приоритетного варианта перспективного развития систем теплоснабжения </w:t>
      </w:r>
      <w:r>
        <w:t xml:space="preserve">г. Глазов, </w:t>
      </w:r>
      <w:r w:rsidRPr="00106296">
        <w:t>на основе анализа ценовых (тарифных) последствий для потребителей</w:t>
      </w:r>
      <w:r>
        <w:t>, выбран вариант №</w:t>
      </w:r>
      <w:r w:rsidR="00EE3A27">
        <w:t xml:space="preserve"> </w:t>
      </w:r>
      <w:r>
        <w:t>1 мастер-плана, при котором:</w:t>
      </w:r>
    </w:p>
    <w:p w:rsidR="00106296" w:rsidRDefault="00670ACA" w:rsidP="00106296">
      <w:pPr>
        <w:pStyle w:val="a6"/>
        <w:numPr>
          <w:ilvl w:val="0"/>
          <w:numId w:val="19"/>
        </w:numPr>
      </w:pPr>
      <w:r>
        <w:t>котельная №3 ООО «КомЭнерго</w:t>
      </w:r>
      <w:r w:rsidR="00106296">
        <w:t>, остается в работе для теплоснабжения потребителей и промлощадки на весь период действия Схемы теплоснабжения (до 203</w:t>
      </w:r>
      <w:r w:rsidR="004B3F37">
        <w:t>0</w:t>
      </w:r>
      <w:r w:rsidR="00106296">
        <w:t xml:space="preserve"> года);</w:t>
      </w:r>
    </w:p>
    <w:p w:rsidR="00106296" w:rsidRDefault="00670ACA" w:rsidP="00106296">
      <w:pPr>
        <w:pStyle w:val="a6"/>
        <w:numPr>
          <w:ilvl w:val="0"/>
          <w:numId w:val="19"/>
        </w:numPr>
      </w:pPr>
      <w:r>
        <w:t>котельная</w:t>
      </w:r>
      <w:r w:rsidR="00F4358C">
        <w:t xml:space="preserve">, ул. Куйбышева, д. 77 </w:t>
      </w:r>
      <w:r w:rsidR="00EE3A27">
        <w:t>выводится из эксплуатации</w:t>
      </w:r>
      <w:r w:rsidR="00106296">
        <w:t>, тепловые нагрузки потребителей переключаются на ТЭЦ АО «РИР»;</w:t>
      </w:r>
    </w:p>
    <w:p w:rsidR="00106296" w:rsidRDefault="00106296" w:rsidP="00106296">
      <w:pPr>
        <w:pStyle w:val="a6"/>
        <w:numPr>
          <w:ilvl w:val="0"/>
          <w:numId w:val="19"/>
        </w:numPr>
      </w:pPr>
      <w:r>
        <w:t>котельная АО «Реммаш» остается работать на нужды промлощадки предприятия до конца действия схемы теплоснабжения, при этом внешние потребители тепловой энергии п</w:t>
      </w:r>
      <w:r w:rsidR="00EE3A27">
        <w:t>ереводятся на ТЭЦ АО «РИР»</w:t>
      </w:r>
      <w:r>
        <w:t>;</w:t>
      </w:r>
    </w:p>
    <w:p w:rsidR="00106296" w:rsidRDefault="00106296" w:rsidP="00106296">
      <w:pPr>
        <w:pStyle w:val="a6"/>
        <w:numPr>
          <w:ilvl w:val="0"/>
          <w:numId w:val="19"/>
        </w:numPr>
      </w:pPr>
      <w:r>
        <w:t xml:space="preserve">производится объединение СЦТС котельных </w:t>
      </w:r>
      <w:r w:rsidR="00F4358C">
        <w:t>по ул. Куйбышева, д. 77</w:t>
      </w:r>
      <w:r>
        <w:t xml:space="preserve"> и АО «Реммаш» на СЦТС ТЭЦ АО «РИР» с закольцовкой тепловой сети для повышения надежности.</w:t>
      </w:r>
    </w:p>
    <w:p w:rsidR="00106296" w:rsidRDefault="00A05280" w:rsidP="00994796">
      <w:r>
        <w:t>Согласно данному варианту</w:t>
      </w:r>
      <w:r w:rsidRPr="00A05280">
        <w:t xml:space="preserve"> развития, на тепловых сетях предусматриваются следующие мероприятия:</w:t>
      </w:r>
    </w:p>
    <w:p w:rsidR="00106296" w:rsidRDefault="00106296" w:rsidP="00106296">
      <w:pPr>
        <w:pStyle w:val="a6"/>
        <w:numPr>
          <w:ilvl w:val="0"/>
          <w:numId w:val="22"/>
        </w:numPr>
        <w:rPr>
          <w:lang w:eastAsia="en-US" w:bidi="ar-SA"/>
        </w:rPr>
      </w:pPr>
      <w:r>
        <w:rPr>
          <w:lang w:eastAsia="en-US" w:bidi="ar-SA"/>
        </w:rPr>
        <w:t>с</w:t>
      </w:r>
      <w:r w:rsidRPr="00262348">
        <w:rPr>
          <w:lang w:eastAsia="en-US" w:bidi="ar-SA"/>
        </w:rPr>
        <w:t>троительство тепловых сетей для подключения перспективных</w:t>
      </w:r>
      <w:r>
        <w:rPr>
          <w:lang w:eastAsia="en-US" w:bidi="ar-SA"/>
        </w:rPr>
        <w:t xml:space="preserve"> потребителей</w:t>
      </w:r>
      <w:r w:rsidR="00A05280">
        <w:rPr>
          <w:lang w:eastAsia="en-US" w:bidi="ar-SA"/>
        </w:rPr>
        <w:t xml:space="preserve"> (рассмотрено в п. </w:t>
      </w:r>
      <w:r w:rsidR="0020643B">
        <w:rPr>
          <w:lang w:eastAsia="en-US" w:bidi="ar-SA"/>
        </w:rPr>
        <w:fldChar w:fldCharType="begin"/>
      </w:r>
      <w:r w:rsidR="00A05280">
        <w:rPr>
          <w:lang w:eastAsia="en-US" w:bidi="ar-SA"/>
        </w:rPr>
        <w:instrText xml:space="preserve"> REF _Ref52280997 \r \h </w:instrText>
      </w:r>
      <w:r w:rsidR="0020643B">
        <w:rPr>
          <w:lang w:eastAsia="en-US" w:bidi="ar-SA"/>
        </w:rPr>
      </w:r>
      <w:r w:rsidR="0020643B">
        <w:rPr>
          <w:lang w:eastAsia="en-US" w:bidi="ar-SA"/>
        </w:rPr>
        <w:fldChar w:fldCharType="separate"/>
      </w:r>
      <w:r w:rsidR="000C7007">
        <w:rPr>
          <w:lang w:eastAsia="en-US" w:bidi="ar-SA"/>
        </w:rPr>
        <w:t>8.2</w:t>
      </w:r>
      <w:r w:rsidR="0020643B">
        <w:rPr>
          <w:lang w:eastAsia="en-US" w:bidi="ar-SA"/>
        </w:rPr>
        <w:fldChar w:fldCharType="end"/>
      </w:r>
      <w:r w:rsidR="00A05280">
        <w:rPr>
          <w:lang w:eastAsia="en-US" w:bidi="ar-SA"/>
        </w:rPr>
        <w:t xml:space="preserve"> настоящей Главы)</w:t>
      </w:r>
      <w:r>
        <w:rPr>
          <w:lang w:eastAsia="en-US" w:bidi="ar-SA"/>
        </w:rPr>
        <w:t>;</w:t>
      </w:r>
    </w:p>
    <w:p w:rsidR="00106296" w:rsidRDefault="00106296" w:rsidP="00106296">
      <w:pPr>
        <w:pStyle w:val="a6"/>
        <w:numPr>
          <w:ilvl w:val="0"/>
          <w:numId w:val="22"/>
        </w:numPr>
        <w:rPr>
          <w:lang w:eastAsia="en-US" w:bidi="ar-SA"/>
        </w:rPr>
      </w:pPr>
      <w:r>
        <w:rPr>
          <w:lang w:eastAsia="en-US" w:bidi="ar-SA"/>
        </w:rPr>
        <w:t>р</w:t>
      </w:r>
      <w:r w:rsidRPr="00262348">
        <w:rPr>
          <w:lang w:eastAsia="en-US" w:bidi="ar-SA"/>
        </w:rPr>
        <w:t>еконструкция тепловых сетей с увеличением диаметров трубопроводов для подключения перспективных</w:t>
      </w:r>
      <w:r>
        <w:rPr>
          <w:lang w:eastAsia="en-US" w:bidi="ar-SA"/>
        </w:rPr>
        <w:t xml:space="preserve"> потребителей</w:t>
      </w:r>
      <w:r w:rsidR="00A05280">
        <w:rPr>
          <w:lang w:eastAsia="en-US" w:bidi="ar-SA"/>
        </w:rPr>
        <w:t xml:space="preserve"> (рассмотрено в п. </w:t>
      </w:r>
      <w:r w:rsidR="0020643B">
        <w:rPr>
          <w:lang w:eastAsia="en-US" w:bidi="ar-SA"/>
        </w:rPr>
        <w:fldChar w:fldCharType="begin"/>
      </w:r>
      <w:r w:rsidR="00A05280">
        <w:rPr>
          <w:lang w:eastAsia="en-US" w:bidi="ar-SA"/>
        </w:rPr>
        <w:instrText xml:space="preserve"> REF _Ref52281050 \r \h </w:instrText>
      </w:r>
      <w:r w:rsidR="0020643B">
        <w:rPr>
          <w:lang w:eastAsia="en-US" w:bidi="ar-SA"/>
        </w:rPr>
      </w:r>
      <w:r w:rsidR="0020643B">
        <w:rPr>
          <w:lang w:eastAsia="en-US" w:bidi="ar-SA"/>
        </w:rPr>
        <w:fldChar w:fldCharType="separate"/>
      </w:r>
      <w:r w:rsidR="000C7007">
        <w:rPr>
          <w:lang w:eastAsia="en-US" w:bidi="ar-SA"/>
        </w:rPr>
        <w:t>8.6</w:t>
      </w:r>
      <w:r w:rsidR="0020643B">
        <w:rPr>
          <w:lang w:eastAsia="en-US" w:bidi="ar-SA"/>
        </w:rPr>
        <w:fldChar w:fldCharType="end"/>
      </w:r>
      <w:r w:rsidR="00A05280">
        <w:rPr>
          <w:lang w:eastAsia="en-US" w:bidi="ar-SA"/>
        </w:rPr>
        <w:t xml:space="preserve"> настоящей Главы)</w:t>
      </w:r>
      <w:r>
        <w:rPr>
          <w:lang w:eastAsia="en-US" w:bidi="ar-SA"/>
        </w:rPr>
        <w:t>;</w:t>
      </w:r>
    </w:p>
    <w:p w:rsidR="00106296" w:rsidRDefault="00106296" w:rsidP="00106296">
      <w:pPr>
        <w:pStyle w:val="a6"/>
        <w:numPr>
          <w:ilvl w:val="0"/>
          <w:numId w:val="22"/>
        </w:numPr>
        <w:rPr>
          <w:lang w:eastAsia="en-US" w:bidi="ar-SA"/>
        </w:rPr>
      </w:pPr>
      <w:r>
        <w:rPr>
          <w:lang w:eastAsia="en-US" w:bidi="ar-SA"/>
        </w:rPr>
        <w:t>с</w:t>
      </w:r>
      <w:r w:rsidRPr="00262348">
        <w:rPr>
          <w:lang w:eastAsia="en-US" w:bidi="ar-SA"/>
        </w:rPr>
        <w:t xml:space="preserve">троительство тепловых сетей для </w:t>
      </w:r>
      <w:r w:rsidRPr="006C79D7">
        <w:rPr>
          <w:lang w:eastAsia="en-US" w:bidi="ar-SA"/>
        </w:rPr>
        <w:t>повышения надежности и резервирования систем теплоснабжения</w:t>
      </w:r>
      <w:r w:rsidR="00A05280">
        <w:rPr>
          <w:lang w:eastAsia="en-US" w:bidi="ar-SA"/>
        </w:rPr>
        <w:t xml:space="preserve"> (рассмотрено в п. </w:t>
      </w:r>
      <w:r w:rsidR="0020643B">
        <w:rPr>
          <w:lang w:eastAsia="en-US" w:bidi="ar-SA"/>
        </w:rPr>
        <w:fldChar w:fldCharType="begin"/>
      </w:r>
      <w:r w:rsidR="00A05280">
        <w:rPr>
          <w:lang w:eastAsia="en-US" w:bidi="ar-SA"/>
        </w:rPr>
        <w:instrText xml:space="preserve"> REF _Ref52281116 \r \h </w:instrText>
      </w:r>
      <w:r w:rsidR="0020643B">
        <w:rPr>
          <w:lang w:eastAsia="en-US" w:bidi="ar-SA"/>
        </w:rPr>
      </w:r>
      <w:r w:rsidR="0020643B">
        <w:rPr>
          <w:lang w:eastAsia="en-US" w:bidi="ar-SA"/>
        </w:rPr>
        <w:fldChar w:fldCharType="separate"/>
      </w:r>
      <w:r w:rsidR="000C7007">
        <w:rPr>
          <w:lang w:eastAsia="en-US" w:bidi="ar-SA"/>
        </w:rPr>
        <w:t>8.3</w:t>
      </w:r>
      <w:r w:rsidR="0020643B">
        <w:rPr>
          <w:lang w:eastAsia="en-US" w:bidi="ar-SA"/>
        </w:rPr>
        <w:fldChar w:fldCharType="end"/>
      </w:r>
      <w:r w:rsidR="00A05280">
        <w:rPr>
          <w:lang w:eastAsia="en-US" w:bidi="ar-SA"/>
        </w:rPr>
        <w:t xml:space="preserve"> настоящей Главы)</w:t>
      </w:r>
      <w:r>
        <w:rPr>
          <w:lang w:eastAsia="en-US" w:bidi="ar-SA"/>
        </w:rPr>
        <w:t>;</w:t>
      </w:r>
    </w:p>
    <w:p w:rsidR="00106296" w:rsidRDefault="00106296" w:rsidP="00106296">
      <w:pPr>
        <w:pStyle w:val="a6"/>
        <w:numPr>
          <w:ilvl w:val="0"/>
          <w:numId w:val="22"/>
        </w:numPr>
        <w:rPr>
          <w:lang w:eastAsia="en-US" w:bidi="ar-SA"/>
        </w:rPr>
      </w:pPr>
      <w:r>
        <w:rPr>
          <w:lang w:eastAsia="en-US" w:bidi="ar-SA"/>
        </w:rPr>
        <w:lastRenderedPageBreak/>
        <w:t>р</w:t>
      </w:r>
      <w:r w:rsidRPr="00262348">
        <w:rPr>
          <w:lang w:eastAsia="en-US" w:bidi="ar-SA"/>
        </w:rPr>
        <w:t>еконструкция тепловых сетей с увеличением диаметров трубопроводов для обеспечения нормативных гидравлических режимов</w:t>
      </w:r>
      <w:r>
        <w:rPr>
          <w:lang w:eastAsia="en-US" w:bidi="ar-SA"/>
        </w:rPr>
        <w:t>, и создания единой системы теплоснабжения</w:t>
      </w:r>
      <w:r w:rsidR="00A05280">
        <w:rPr>
          <w:lang w:eastAsia="en-US" w:bidi="ar-SA"/>
        </w:rPr>
        <w:t xml:space="preserve"> (рассмотрено в п. </w:t>
      </w:r>
      <w:r w:rsidR="0020643B">
        <w:rPr>
          <w:lang w:eastAsia="en-US" w:bidi="ar-SA"/>
        </w:rPr>
        <w:fldChar w:fldCharType="begin"/>
      </w:r>
      <w:r w:rsidR="00A05280">
        <w:rPr>
          <w:lang w:eastAsia="en-US" w:bidi="ar-SA"/>
        </w:rPr>
        <w:instrText xml:space="preserve"> REF _Ref52281116 \r \h </w:instrText>
      </w:r>
      <w:r w:rsidR="0020643B">
        <w:rPr>
          <w:lang w:eastAsia="en-US" w:bidi="ar-SA"/>
        </w:rPr>
      </w:r>
      <w:r w:rsidR="0020643B">
        <w:rPr>
          <w:lang w:eastAsia="en-US" w:bidi="ar-SA"/>
        </w:rPr>
        <w:fldChar w:fldCharType="separate"/>
      </w:r>
      <w:r w:rsidR="000C7007">
        <w:rPr>
          <w:lang w:eastAsia="en-US" w:bidi="ar-SA"/>
        </w:rPr>
        <w:t>8.3</w:t>
      </w:r>
      <w:r w:rsidR="0020643B">
        <w:rPr>
          <w:lang w:eastAsia="en-US" w:bidi="ar-SA"/>
        </w:rPr>
        <w:fldChar w:fldCharType="end"/>
      </w:r>
      <w:r w:rsidR="00A05280">
        <w:rPr>
          <w:lang w:eastAsia="en-US" w:bidi="ar-SA"/>
        </w:rPr>
        <w:t xml:space="preserve"> настоящей Главы)</w:t>
      </w:r>
      <w:r>
        <w:rPr>
          <w:lang w:eastAsia="en-US" w:bidi="ar-SA"/>
        </w:rPr>
        <w:t>;</w:t>
      </w:r>
    </w:p>
    <w:p w:rsidR="00106296" w:rsidRDefault="00106296" w:rsidP="00106296">
      <w:pPr>
        <w:pStyle w:val="a6"/>
        <w:numPr>
          <w:ilvl w:val="0"/>
          <w:numId w:val="22"/>
        </w:numPr>
        <w:rPr>
          <w:lang w:eastAsia="en-US" w:bidi="ar-SA"/>
        </w:rPr>
      </w:pPr>
      <w:r>
        <w:rPr>
          <w:lang w:eastAsia="en-US" w:bidi="ar-SA"/>
        </w:rPr>
        <w:t xml:space="preserve">замена </w:t>
      </w:r>
      <w:r w:rsidRPr="00010933">
        <w:rPr>
          <w:lang w:eastAsia="en-US" w:bidi="ar-SA"/>
        </w:rPr>
        <w:t>тепловых сетей в связи с превышением нормативного срока эксплуатации</w:t>
      </w:r>
      <w:r w:rsidR="00A05280">
        <w:rPr>
          <w:lang w:eastAsia="en-US" w:bidi="ar-SA"/>
        </w:rPr>
        <w:t xml:space="preserve"> (рассмотрено в п. </w:t>
      </w:r>
      <w:r w:rsidR="0020643B">
        <w:rPr>
          <w:lang w:eastAsia="en-US" w:bidi="ar-SA"/>
        </w:rPr>
        <w:fldChar w:fldCharType="begin"/>
      </w:r>
      <w:r w:rsidR="00A05280">
        <w:rPr>
          <w:lang w:eastAsia="en-US" w:bidi="ar-SA"/>
        </w:rPr>
        <w:instrText xml:space="preserve"> REF _Ref52281163 \r \h </w:instrText>
      </w:r>
      <w:r w:rsidR="0020643B">
        <w:rPr>
          <w:lang w:eastAsia="en-US" w:bidi="ar-SA"/>
        </w:rPr>
      </w:r>
      <w:r w:rsidR="0020643B">
        <w:rPr>
          <w:lang w:eastAsia="en-US" w:bidi="ar-SA"/>
        </w:rPr>
        <w:fldChar w:fldCharType="separate"/>
      </w:r>
      <w:r w:rsidR="000C7007">
        <w:rPr>
          <w:lang w:eastAsia="en-US" w:bidi="ar-SA"/>
        </w:rPr>
        <w:t>8.7</w:t>
      </w:r>
      <w:r w:rsidR="0020643B">
        <w:rPr>
          <w:lang w:eastAsia="en-US" w:bidi="ar-SA"/>
        </w:rPr>
        <w:fldChar w:fldCharType="end"/>
      </w:r>
      <w:r w:rsidR="00A05280">
        <w:rPr>
          <w:lang w:eastAsia="en-US" w:bidi="ar-SA"/>
        </w:rPr>
        <w:t xml:space="preserve"> настоящей Главы);</w:t>
      </w:r>
    </w:p>
    <w:p w:rsidR="00106296" w:rsidRDefault="00106296" w:rsidP="00106296">
      <w:pPr>
        <w:pStyle w:val="a6"/>
        <w:numPr>
          <w:ilvl w:val="0"/>
          <w:numId w:val="22"/>
        </w:numPr>
        <w:rPr>
          <w:lang w:eastAsia="en-US" w:bidi="ar-SA"/>
        </w:rPr>
      </w:pPr>
      <w:r>
        <w:rPr>
          <w:lang w:eastAsia="en-US" w:bidi="ar-SA"/>
        </w:rPr>
        <w:t xml:space="preserve">создание системы </w:t>
      </w:r>
      <w:r w:rsidRPr="00010933">
        <w:rPr>
          <w:lang w:eastAsia="en-US" w:bidi="ar-SA"/>
        </w:rPr>
        <w:t>диспетчеризации и передачи данных потребления тепловой энергии и теплоносителя (ГВС) в тепловых сетях</w:t>
      </w:r>
      <w:r w:rsidR="00A05280">
        <w:rPr>
          <w:lang w:eastAsia="en-US" w:bidi="ar-SA"/>
        </w:rPr>
        <w:t xml:space="preserve"> (рассмотрено в п. </w:t>
      </w:r>
      <w:r w:rsidR="0020643B">
        <w:rPr>
          <w:lang w:eastAsia="en-US" w:bidi="ar-SA"/>
        </w:rPr>
        <w:fldChar w:fldCharType="begin"/>
      </w:r>
      <w:r w:rsidR="00A05280">
        <w:rPr>
          <w:lang w:eastAsia="en-US" w:bidi="ar-SA"/>
        </w:rPr>
        <w:instrText xml:space="preserve"> REF _Ref52281197 \r \h </w:instrText>
      </w:r>
      <w:r w:rsidR="0020643B">
        <w:rPr>
          <w:lang w:eastAsia="en-US" w:bidi="ar-SA"/>
        </w:rPr>
      </w:r>
      <w:r w:rsidR="0020643B">
        <w:rPr>
          <w:lang w:eastAsia="en-US" w:bidi="ar-SA"/>
        </w:rPr>
        <w:fldChar w:fldCharType="separate"/>
      </w:r>
      <w:r w:rsidR="000C7007">
        <w:rPr>
          <w:lang w:eastAsia="en-US" w:bidi="ar-SA"/>
        </w:rPr>
        <w:t>8.9</w:t>
      </w:r>
      <w:r w:rsidR="0020643B">
        <w:rPr>
          <w:lang w:eastAsia="en-US" w:bidi="ar-SA"/>
        </w:rPr>
        <w:fldChar w:fldCharType="end"/>
      </w:r>
      <w:r w:rsidR="00A05280">
        <w:rPr>
          <w:lang w:eastAsia="en-US" w:bidi="ar-SA"/>
        </w:rPr>
        <w:t xml:space="preserve"> настоящей Главы)</w:t>
      </w:r>
      <w:r>
        <w:rPr>
          <w:lang w:eastAsia="en-US" w:bidi="ar-SA"/>
        </w:rPr>
        <w:t>;</w:t>
      </w:r>
    </w:p>
    <w:p w:rsidR="00106296" w:rsidRDefault="00106296" w:rsidP="00106296">
      <w:pPr>
        <w:pStyle w:val="a6"/>
        <w:numPr>
          <w:ilvl w:val="0"/>
          <w:numId w:val="22"/>
        </w:numPr>
        <w:rPr>
          <w:lang w:eastAsia="en-US" w:bidi="ar-SA"/>
        </w:rPr>
      </w:pPr>
      <w:r>
        <w:rPr>
          <w:lang w:eastAsia="en-US" w:bidi="ar-SA"/>
        </w:rPr>
        <w:t>у</w:t>
      </w:r>
      <w:r w:rsidRPr="00010933">
        <w:rPr>
          <w:lang w:eastAsia="en-US" w:bidi="ar-SA"/>
        </w:rPr>
        <w:t>становка узлов учета тепловой э</w:t>
      </w:r>
      <w:r w:rsidR="00A05280">
        <w:rPr>
          <w:lang w:eastAsia="en-US" w:bidi="ar-SA"/>
        </w:rPr>
        <w:t>нергии (УУТЭ) у потребителей г. </w:t>
      </w:r>
      <w:r w:rsidRPr="00010933">
        <w:rPr>
          <w:lang w:eastAsia="en-US" w:bidi="ar-SA"/>
        </w:rPr>
        <w:t>Глазов</w:t>
      </w:r>
      <w:r w:rsidR="00A05280">
        <w:rPr>
          <w:lang w:eastAsia="en-US" w:bidi="ar-SA"/>
        </w:rPr>
        <w:t xml:space="preserve"> (рассмотрено в п. </w:t>
      </w:r>
      <w:r w:rsidR="0020643B">
        <w:rPr>
          <w:lang w:eastAsia="en-US" w:bidi="ar-SA"/>
        </w:rPr>
        <w:fldChar w:fldCharType="begin"/>
      </w:r>
      <w:r w:rsidR="00A05280">
        <w:rPr>
          <w:lang w:eastAsia="en-US" w:bidi="ar-SA"/>
        </w:rPr>
        <w:instrText xml:space="preserve"> REF _Ref52281197 \r \h </w:instrText>
      </w:r>
      <w:r w:rsidR="0020643B">
        <w:rPr>
          <w:lang w:eastAsia="en-US" w:bidi="ar-SA"/>
        </w:rPr>
      </w:r>
      <w:r w:rsidR="0020643B">
        <w:rPr>
          <w:lang w:eastAsia="en-US" w:bidi="ar-SA"/>
        </w:rPr>
        <w:fldChar w:fldCharType="separate"/>
      </w:r>
      <w:r w:rsidR="000C7007">
        <w:rPr>
          <w:lang w:eastAsia="en-US" w:bidi="ar-SA"/>
        </w:rPr>
        <w:t>8.9</w:t>
      </w:r>
      <w:r w:rsidR="0020643B">
        <w:rPr>
          <w:lang w:eastAsia="en-US" w:bidi="ar-SA"/>
        </w:rPr>
        <w:fldChar w:fldCharType="end"/>
      </w:r>
      <w:r w:rsidR="00A05280">
        <w:rPr>
          <w:lang w:eastAsia="en-US" w:bidi="ar-SA"/>
        </w:rPr>
        <w:t xml:space="preserve"> настоящей Главы)</w:t>
      </w:r>
      <w:r>
        <w:rPr>
          <w:lang w:eastAsia="en-US" w:bidi="ar-SA"/>
        </w:rPr>
        <w:t>;</w:t>
      </w:r>
    </w:p>
    <w:p w:rsidR="00106296" w:rsidRDefault="00106296" w:rsidP="00106296">
      <w:pPr>
        <w:pStyle w:val="a6"/>
        <w:numPr>
          <w:ilvl w:val="0"/>
          <w:numId w:val="22"/>
        </w:numPr>
        <w:rPr>
          <w:lang w:eastAsia="en-US" w:bidi="ar-SA"/>
        </w:rPr>
      </w:pPr>
      <w:r>
        <w:rPr>
          <w:lang w:eastAsia="en-US" w:bidi="ar-SA"/>
        </w:rPr>
        <w:t>строительство насосной повысительной станций</w:t>
      </w:r>
      <w:r w:rsidR="00A05280">
        <w:rPr>
          <w:lang w:eastAsia="en-US" w:bidi="ar-SA"/>
        </w:rPr>
        <w:t xml:space="preserve"> (рассмотрено в п. </w:t>
      </w:r>
      <w:r w:rsidR="0020643B">
        <w:rPr>
          <w:lang w:eastAsia="en-US" w:bidi="ar-SA"/>
        </w:rPr>
        <w:fldChar w:fldCharType="begin"/>
      </w:r>
      <w:r w:rsidR="00A05280">
        <w:rPr>
          <w:lang w:eastAsia="en-US" w:bidi="ar-SA"/>
        </w:rPr>
        <w:instrText xml:space="preserve"> REF _Ref52281261 \r \h </w:instrText>
      </w:r>
      <w:r w:rsidR="0020643B">
        <w:rPr>
          <w:lang w:eastAsia="en-US" w:bidi="ar-SA"/>
        </w:rPr>
      </w:r>
      <w:r w:rsidR="0020643B">
        <w:rPr>
          <w:lang w:eastAsia="en-US" w:bidi="ar-SA"/>
        </w:rPr>
        <w:fldChar w:fldCharType="separate"/>
      </w:r>
      <w:r w:rsidR="000C7007">
        <w:rPr>
          <w:lang w:eastAsia="en-US" w:bidi="ar-SA"/>
        </w:rPr>
        <w:t>8.8</w:t>
      </w:r>
      <w:r w:rsidR="0020643B">
        <w:rPr>
          <w:lang w:eastAsia="en-US" w:bidi="ar-SA"/>
        </w:rPr>
        <w:fldChar w:fldCharType="end"/>
      </w:r>
      <w:r w:rsidR="00A05280">
        <w:rPr>
          <w:lang w:eastAsia="en-US" w:bidi="ar-SA"/>
        </w:rPr>
        <w:t xml:space="preserve"> настоящей Главы)</w:t>
      </w:r>
      <w:r>
        <w:rPr>
          <w:lang w:eastAsia="en-US" w:bidi="ar-SA"/>
        </w:rPr>
        <w:t>.</w:t>
      </w:r>
    </w:p>
    <w:p w:rsidR="00106296" w:rsidRDefault="00106296" w:rsidP="00994796"/>
    <w:p w:rsidR="00D474FE" w:rsidRPr="000A3EEF" w:rsidRDefault="00D474FE" w:rsidP="00D474FE">
      <w:pPr>
        <w:pStyle w:val="11"/>
      </w:pPr>
      <w:bookmarkStart w:id="61" w:name="_Toc57364758"/>
      <w:r w:rsidRPr="000A3EEF">
        <w:t>Предложения по реконструкции и (или) модернизации тепловых сетей с целью повышения эффективности их использования, уменьшения потерь</w:t>
      </w:r>
      <w:bookmarkEnd w:id="61"/>
    </w:p>
    <w:p w:rsidR="00F52054" w:rsidRPr="00F52054" w:rsidRDefault="00F52054" w:rsidP="00F52054">
      <w:pPr>
        <w:keepNext/>
        <w:keepLines/>
        <w:rPr>
          <w:b/>
        </w:rPr>
      </w:pPr>
      <w:r w:rsidRPr="00F52054">
        <w:rPr>
          <w:b/>
        </w:rPr>
        <w:t>Мероприятия по замене старых участков трубопроводов, превысивших нормативный срок службы</w:t>
      </w:r>
    </w:p>
    <w:p w:rsidR="00CA3039" w:rsidRDefault="003E291F" w:rsidP="003E291F">
      <w:r>
        <w:t xml:space="preserve">Основными мероприятиями </w:t>
      </w:r>
      <w:r w:rsidRPr="003E291F">
        <w:t>по реконструкции и (или) модернизации тепловых сетей с целью повышения эффективности их использования, уменьшения потерь</w:t>
      </w:r>
      <w:r>
        <w:t>, являются мероприятия по замене старых участков трубопроводов, превысивших нормативный срок службы (25 лет) на новые.</w:t>
      </w:r>
      <w:r w:rsidR="00CA3039">
        <w:t xml:space="preserve"> </w:t>
      </w:r>
    </w:p>
    <w:p w:rsidR="00CA3039" w:rsidRDefault="00CA3039" w:rsidP="003E291F">
      <w:r>
        <w:t xml:space="preserve">При обновлении участков трубопроводов снижаются нормативные и фактические тепловые потери за счет применения современных теплоизоляционных материалов и способов прокладки. </w:t>
      </w:r>
    </w:p>
    <w:p w:rsidR="00CA3039" w:rsidRDefault="00CA3039" w:rsidP="003E291F">
      <w:r>
        <w:t>Также, при замене изношенных участков, наблюдается увеличение конструктивной целостности труб в общем объёме сетей, и как следствие — снижение потерь тепловой энергии с утечками теплоносителя.</w:t>
      </w:r>
    </w:p>
    <w:p w:rsidR="003E291F" w:rsidRDefault="008B194E" w:rsidP="003E291F">
      <w:r>
        <w:t>На вышеописанные факторы влияют следующие мероприятия</w:t>
      </w:r>
      <w:r w:rsidR="003E291F">
        <w:t>:</w:t>
      </w:r>
    </w:p>
    <w:p w:rsidR="003E291F" w:rsidRDefault="008B194E" w:rsidP="003E291F">
      <w:pPr>
        <w:pStyle w:val="a6"/>
        <w:numPr>
          <w:ilvl w:val="0"/>
          <w:numId w:val="22"/>
        </w:numPr>
        <w:rPr>
          <w:lang w:eastAsia="en-US" w:bidi="ar-SA"/>
        </w:rPr>
      </w:pPr>
      <w:r>
        <w:rPr>
          <w:lang w:eastAsia="en-US" w:bidi="ar-SA"/>
        </w:rPr>
        <w:t>замена</w:t>
      </w:r>
      <w:r w:rsidR="003E291F">
        <w:rPr>
          <w:lang w:eastAsia="en-US" w:bidi="ar-SA"/>
        </w:rPr>
        <w:t xml:space="preserve"> </w:t>
      </w:r>
      <w:r w:rsidR="003E291F" w:rsidRPr="00010933">
        <w:rPr>
          <w:lang w:eastAsia="en-US" w:bidi="ar-SA"/>
        </w:rPr>
        <w:t>тепловых сетей в связи с превышением нормативного срока эксплуатации</w:t>
      </w:r>
      <w:r w:rsidR="003E291F">
        <w:rPr>
          <w:lang w:eastAsia="en-US" w:bidi="ar-SA"/>
        </w:rPr>
        <w:t xml:space="preserve"> (рассмотрено в п. </w:t>
      </w:r>
      <w:r w:rsidR="0020643B">
        <w:rPr>
          <w:lang w:eastAsia="en-US" w:bidi="ar-SA"/>
        </w:rPr>
        <w:fldChar w:fldCharType="begin"/>
      </w:r>
      <w:r w:rsidR="003E291F">
        <w:rPr>
          <w:lang w:eastAsia="en-US" w:bidi="ar-SA"/>
        </w:rPr>
        <w:instrText xml:space="preserve"> REF _Ref52281163 \r \h </w:instrText>
      </w:r>
      <w:r w:rsidR="0020643B">
        <w:rPr>
          <w:lang w:eastAsia="en-US" w:bidi="ar-SA"/>
        </w:rPr>
      </w:r>
      <w:r w:rsidR="0020643B">
        <w:rPr>
          <w:lang w:eastAsia="en-US" w:bidi="ar-SA"/>
        </w:rPr>
        <w:fldChar w:fldCharType="separate"/>
      </w:r>
      <w:r w:rsidR="000C7007">
        <w:rPr>
          <w:lang w:eastAsia="en-US" w:bidi="ar-SA"/>
        </w:rPr>
        <w:t>8.7</w:t>
      </w:r>
      <w:r w:rsidR="0020643B">
        <w:rPr>
          <w:lang w:eastAsia="en-US" w:bidi="ar-SA"/>
        </w:rPr>
        <w:fldChar w:fldCharType="end"/>
      </w:r>
      <w:r w:rsidR="003E291F">
        <w:rPr>
          <w:lang w:eastAsia="en-US" w:bidi="ar-SA"/>
        </w:rPr>
        <w:t xml:space="preserve"> настоящей Главы);</w:t>
      </w:r>
    </w:p>
    <w:p w:rsidR="003E291F" w:rsidRDefault="003E291F" w:rsidP="003E291F">
      <w:pPr>
        <w:pStyle w:val="a6"/>
        <w:numPr>
          <w:ilvl w:val="0"/>
          <w:numId w:val="22"/>
        </w:numPr>
        <w:rPr>
          <w:lang w:eastAsia="en-US" w:bidi="ar-SA"/>
        </w:rPr>
      </w:pPr>
      <w:r>
        <w:rPr>
          <w:lang w:eastAsia="en-US" w:bidi="ar-SA"/>
        </w:rPr>
        <w:lastRenderedPageBreak/>
        <w:t>р</w:t>
      </w:r>
      <w:r w:rsidR="008B194E">
        <w:rPr>
          <w:lang w:eastAsia="en-US" w:bidi="ar-SA"/>
        </w:rPr>
        <w:t>еконструкция</w:t>
      </w:r>
      <w:r w:rsidRPr="00262348">
        <w:rPr>
          <w:lang w:eastAsia="en-US" w:bidi="ar-SA"/>
        </w:rPr>
        <w:t xml:space="preserve"> тепловых сетей с увеличением диаметров трубопроводов для подключения перспективных</w:t>
      </w:r>
      <w:r>
        <w:rPr>
          <w:lang w:eastAsia="en-US" w:bidi="ar-SA"/>
        </w:rPr>
        <w:t xml:space="preserve"> потребителей (рассмотрено в п. </w:t>
      </w:r>
      <w:r w:rsidR="0020643B">
        <w:rPr>
          <w:lang w:eastAsia="en-US" w:bidi="ar-SA"/>
        </w:rPr>
        <w:fldChar w:fldCharType="begin"/>
      </w:r>
      <w:r>
        <w:rPr>
          <w:lang w:eastAsia="en-US" w:bidi="ar-SA"/>
        </w:rPr>
        <w:instrText xml:space="preserve"> REF _Ref52281050 \r \h </w:instrText>
      </w:r>
      <w:r w:rsidR="0020643B">
        <w:rPr>
          <w:lang w:eastAsia="en-US" w:bidi="ar-SA"/>
        </w:rPr>
      </w:r>
      <w:r w:rsidR="0020643B">
        <w:rPr>
          <w:lang w:eastAsia="en-US" w:bidi="ar-SA"/>
        </w:rPr>
        <w:fldChar w:fldCharType="separate"/>
      </w:r>
      <w:r w:rsidR="000C7007">
        <w:rPr>
          <w:lang w:eastAsia="en-US" w:bidi="ar-SA"/>
        </w:rPr>
        <w:t>8.6</w:t>
      </w:r>
      <w:r w:rsidR="0020643B">
        <w:rPr>
          <w:lang w:eastAsia="en-US" w:bidi="ar-SA"/>
        </w:rPr>
        <w:fldChar w:fldCharType="end"/>
      </w:r>
      <w:r>
        <w:rPr>
          <w:lang w:eastAsia="en-US" w:bidi="ar-SA"/>
        </w:rPr>
        <w:t xml:space="preserve"> настоящей Главы);</w:t>
      </w:r>
    </w:p>
    <w:p w:rsidR="003E291F" w:rsidRDefault="003E291F" w:rsidP="003E291F">
      <w:pPr>
        <w:pStyle w:val="a6"/>
        <w:numPr>
          <w:ilvl w:val="0"/>
          <w:numId w:val="22"/>
        </w:numPr>
        <w:rPr>
          <w:lang w:eastAsia="en-US" w:bidi="ar-SA"/>
        </w:rPr>
      </w:pPr>
      <w:r>
        <w:rPr>
          <w:lang w:eastAsia="en-US" w:bidi="ar-SA"/>
        </w:rPr>
        <w:t>р</w:t>
      </w:r>
      <w:r w:rsidRPr="00262348">
        <w:rPr>
          <w:lang w:eastAsia="en-US" w:bidi="ar-SA"/>
        </w:rPr>
        <w:t>еконструкция тепловых сетей с увеличением диаметров трубопроводов для обеспечения нормативных гидравлических режимов</w:t>
      </w:r>
      <w:r>
        <w:rPr>
          <w:lang w:eastAsia="en-US" w:bidi="ar-SA"/>
        </w:rPr>
        <w:t>, и создания единой системы теплоснабжения (рассмотрено в п. </w:t>
      </w:r>
      <w:r w:rsidR="0020643B">
        <w:rPr>
          <w:lang w:eastAsia="en-US" w:bidi="ar-SA"/>
        </w:rPr>
        <w:fldChar w:fldCharType="begin"/>
      </w:r>
      <w:r>
        <w:rPr>
          <w:lang w:eastAsia="en-US" w:bidi="ar-SA"/>
        </w:rPr>
        <w:instrText xml:space="preserve"> REF _Ref52281116 \r \h </w:instrText>
      </w:r>
      <w:r w:rsidR="0020643B">
        <w:rPr>
          <w:lang w:eastAsia="en-US" w:bidi="ar-SA"/>
        </w:rPr>
      </w:r>
      <w:r w:rsidR="0020643B">
        <w:rPr>
          <w:lang w:eastAsia="en-US" w:bidi="ar-SA"/>
        </w:rPr>
        <w:fldChar w:fldCharType="separate"/>
      </w:r>
      <w:r w:rsidR="000C7007">
        <w:rPr>
          <w:lang w:eastAsia="en-US" w:bidi="ar-SA"/>
        </w:rPr>
        <w:t>8.3</w:t>
      </w:r>
      <w:r w:rsidR="0020643B">
        <w:rPr>
          <w:lang w:eastAsia="en-US" w:bidi="ar-SA"/>
        </w:rPr>
        <w:fldChar w:fldCharType="end"/>
      </w:r>
      <w:r>
        <w:rPr>
          <w:lang w:eastAsia="en-US" w:bidi="ar-SA"/>
        </w:rPr>
        <w:t xml:space="preserve"> настоящей Главы);</w:t>
      </w:r>
    </w:p>
    <w:p w:rsidR="003E291F" w:rsidRDefault="008B194E" w:rsidP="0085218E">
      <w:r>
        <w:t>Показатели эффективности от реализации данных мероприятий рассмотрены в Главе 13 Обосновывающих материалов.</w:t>
      </w:r>
    </w:p>
    <w:p w:rsidR="003E291F" w:rsidRDefault="003E291F" w:rsidP="0085218E"/>
    <w:p w:rsidR="004B17B2" w:rsidRPr="004B17B2" w:rsidRDefault="004B17B2" w:rsidP="004B17B2">
      <w:pPr>
        <w:keepNext/>
        <w:keepLines/>
        <w:rPr>
          <w:b/>
        </w:rPr>
      </w:pPr>
      <w:r w:rsidRPr="004B17B2">
        <w:rPr>
          <w:b/>
        </w:rPr>
        <w:t>Организационные мероприятия</w:t>
      </w:r>
    </w:p>
    <w:p w:rsidR="007B37ED" w:rsidRPr="000A3EEF" w:rsidRDefault="004B17B2" w:rsidP="0085218E">
      <w:r>
        <w:t>В качестве организационных</w:t>
      </w:r>
      <w:r w:rsidR="007B37ED" w:rsidRPr="000A3EEF">
        <w:t xml:space="preserve"> </w:t>
      </w:r>
      <w:r>
        <w:t>мероприятий,</w:t>
      </w:r>
      <w:r w:rsidRPr="004B17B2">
        <w:t xml:space="preserve"> </w:t>
      </w:r>
      <w:r>
        <w:t>не требующих существенных капитальных вложений, для</w:t>
      </w:r>
      <w:r w:rsidRPr="004B17B2">
        <w:t xml:space="preserve"> повышения эффективности использования</w:t>
      </w:r>
      <w:r>
        <w:t xml:space="preserve"> тепловых сетей и</w:t>
      </w:r>
      <w:r w:rsidRPr="004B17B2">
        <w:t xml:space="preserve"> уменьшения потерь</w:t>
      </w:r>
      <w:r>
        <w:t>, можно выделить следующие</w:t>
      </w:r>
      <w:r w:rsidR="007B37ED" w:rsidRPr="000A3EEF">
        <w:t>:</w:t>
      </w:r>
    </w:p>
    <w:p w:rsidR="007B37ED" w:rsidRPr="000A3EEF" w:rsidRDefault="007B37ED" w:rsidP="00184AAC">
      <w:pPr>
        <w:pStyle w:val="a6"/>
        <w:numPr>
          <w:ilvl w:val="0"/>
          <w:numId w:val="9"/>
        </w:numPr>
        <w:ind w:left="1211"/>
      </w:pPr>
      <w:r w:rsidRPr="000A3EEF">
        <w:t>периодическая диагностика и мониторинг состояния тепловых сетей;</w:t>
      </w:r>
    </w:p>
    <w:p w:rsidR="007B37ED" w:rsidRPr="000A3EEF" w:rsidRDefault="007B37ED" w:rsidP="00184AAC">
      <w:pPr>
        <w:pStyle w:val="a6"/>
        <w:numPr>
          <w:ilvl w:val="0"/>
          <w:numId w:val="9"/>
        </w:numPr>
        <w:ind w:left="1211"/>
      </w:pPr>
      <w:r w:rsidRPr="000A3EEF">
        <w:t>осушение каналов;</w:t>
      </w:r>
    </w:p>
    <w:p w:rsidR="007B37ED" w:rsidRPr="000A3EEF" w:rsidRDefault="007B37ED" w:rsidP="00184AAC">
      <w:pPr>
        <w:pStyle w:val="a6"/>
        <w:numPr>
          <w:ilvl w:val="0"/>
          <w:numId w:val="9"/>
        </w:numPr>
        <w:ind w:left="1211"/>
      </w:pPr>
      <w:r w:rsidRPr="000A3EEF">
        <w:t>прочистка дренажей;</w:t>
      </w:r>
    </w:p>
    <w:p w:rsidR="007B37ED" w:rsidRPr="000A3EEF" w:rsidRDefault="007B37ED" w:rsidP="00184AAC">
      <w:pPr>
        <w:pStyle w:val="a6"/>
        <w:numPr>
          <w:ilvl w:val="0"/>
          <w:numId w:val="9"/>
        </w:numPr>
        <w:ind w:left="1211"/>
      </w:pPr>
      <w:r w:rsidRPr="000A3EEF">
        <w:t>восстановление (нанесение) антикоррозионного, тепло- и гидроизоляционного покрытий в доступных местах;</w:t>
      </w:r>
    </w:p>
    <w:p w:rsidR="007B37ED" w:rsidRPr="000A3EEF" w:rsidRDefault="007B37ED" w:rsidP="00184AAC">
      <w:pPr>
        <w:pStyle w:val="a6"/>
        <w:numPr>
          <w:ilvl w:val="0"/>
          <w:numId w:val="9"/>
        </w:numPr>
        <w:ind w:left="1211"/>
      </w:pPr>
      <w:r w:rsidRPr="000A3EEF">
        <w:t>восстановление гидроизоляции стыков плит перекрытий;</w:t>
      </w:r>
    </w:p>
    <w:p w:rsidR="007B37ED" w:rsidRPr="000A3EEF" w:rsidRDefault="007B37ED" w:rsidP="00184AAC">
      <w:pPr>
        <w:pStyle w:val="a6"/>
        <w:numPr>
          <w:ilvl w:val="0"/>
          <w:numId w:val="9"/>
        </w:numPr>
        <w:ind w:left="1211"/>
      </w:pPr>
      <w:r w:rsidRPr="000A3EEF">
        <w:t>вентиляция каналов и камер;</w:t>
      </w:r>
    </w:p>
    <w:p w:rsidR="007B37ED" w:rsidRPr="000A3EEF" w:rsidRDefault="007B37ED" w:rsidP="00184AAC">
      <w:pPr>
        <w:pStyle w:val="a6"/>
        <w:numPr>
          <w:ilvl w:val="0"/>
          <w:numId w:val="9"/>
        </w:numPr>
        <w:ind w:left="1211"/>
      </w:pPr>
      <w:r w:rsidRPr="000A3EEF">
        <w:t>усиление надзора при проведении аварийно-восстановительных работ со стороны админи</w:t>
      </w:r>
      <w:r w:rsidR="00F52054">
        <w:t>стративно-технических инспекций.</w:t>
      </w:r>
    </w:p>
    <w:p w:rsidR="007B37ED" w:rsidRDefault="007B37ED" w:rsidP="007B37ED">
      <w:pPr>
        <w:pStyle w:val="afe"/>
        <w:rPr>
          <w:lang w:val="ru-RU"/>
        </w:rPr>
      </w:pPr>
    </w:p>
    <w:p w:rsidR="004B17B2" w:rsidRPr="004B17B2" w:rsidRDefault="004B17B2" w:rsidP="004B17B2">
      <w:pPr>
        <w:keepNext/>
        <w:keepLines/>
        <w:rPr>
          <w:b/>
        </w:rPr>
      </w:pPr>
      <w:r>
        <w:rPr>
          <w:b/>
        </w:rPr>
        <w:t>Мониторинг состояния систем теплоснабжения и диспетчеризация внештатных ситуаций</w:t>
      </w:r>
    </w:p>
    <w:p w:rsidR="004B17B2" w:rsidRDefault="004B17B2" w:rsidP="004B17B2">
      <w:r>
        <w:t>О</w:t>
      </w:r>
      <w:r w:rsidRPr="004B17B2">
        <w:t>рганизация определения</w:t>
      </w:r>
      <w:r>
        <w:t>,</w:t>
      </w:r>
      <w:r w:rsidRPr="004B17B2">
        <w:t xml:space="preserve"> в режиме реального времени</w:t>
      </w:r>
      <w:r>
        <w:t>,</w:t>
      </w:r>
      <w:r w:rsidRPr="004B17B2">
        <w:t xml:space="preserve"> фактических потерь тепловой энергии в магистральных тепловых сетях по данным приборов учета на теп</w:t>
      </w:r>
      <w:r>
        <w:t xml:space="preserve">ловой станции, в контрольных узлах города </w:t>
      </w:r>
      <w:r w:rsidRPr="004B17B2">
        <w:t xml:space="preserve">и у потребителей </w:t>
      </w:r>
      <w:r>
        <w:t xml:space="preserve">позволят </w:t>
      </w:r>
      <w:r w:rsidRPr="004B17B2">
        <w:t xml:space="preserve">оперативно </w:t>
      </w:r>
      <w:r>
        <w:t xml:space="preserve">реагировать на </w:t>
      </w:r>
      <w:r w:rsidRPr="004B17B2">
        <w:t>устранени</w:t>
      </w:r>
      <w:r>
        <w:t>е</w:t>
      </w:r>
      <w:r w:rsidRPr="004B17B2">
        <w:t xml:space="preserve"> причин возникновения повышенных потерь</w:t>
      </w:r>
      <w:r>
        <w:t>, в том числе при аварийных ситуациях.</w:t>
      </w:r>
    </w:p>
    <w:p w:rsidR="004B17B2" w:rsidRDefault="004B17B2" w:rsidP="004B17B2">
      <w:pPr>
        <w:rPr>
          <w:lang w:eastAsia="en-US" w:bidi="ar-SA"/>
        </w:rPr>
      </w:pPr>
      <w:r>
        <w:t>К реализации предусматривается мероприятие по р</w:t>
      </w:r>
      <w:r w:rsidRPr="000A3EEF">
        <w:t>азработк</w:t>
      </w:r>
      <w:r>
        <w:t>е</w:t>
      </w:r>
      <w:r w:rsidRPr="000A3EEF">
        <w:t xml:space="preserve"> проекта и внедрени</w:t>
      </w:r>
      <w:r>
        <w:t>ю</w:t>
      </w:r>
      <w:r w:rsidRPr="000A3EEF">
        <w:t xml:space="preserve"> автоматической информационной-измерительной системы учета </w:t>
      </w:r>
      <w:r w:rsidRPr="000A3EEF">
        <w:lastRenderedPageBreak/>
        <w:t>энергоресурсов (коммерческого учета энергоресурсов) АИИС УЭ (КУЭ), для мониторинга состояния теплоносителя (расход, температура, давление) на теплоисточниках, в тепловых сетях, у потребителей, а также оперативного реагирования на повреждения (аварии, утечки и т.п.)</w:t>
      </w:r>
      <w:r>
        <w:t xml:space="preserve">, которое было подробно рассмотрено в </w:t>
      </w:r>
      <w:r>
        <w:rPr>
          <w:lang w:eastAsia="en-US" w:bidi="ar-SA"/>
        </w:rPr>
        <w:t>п. </w:t>
      </w:r>
      <w:r w:rsidR="0020643B">
        <w:rPr>
          <w:lang w:eastAsia="en-US" w:bidi="ar-SA"/>
        </w:rPr>
        <w:fldChar w:fldCharType="begin"/>
      </w:r>
      <w:r>
        <w:rPr>
          <w:lang w:eastAsia="en-US" w:bidi="ar-SA"/>
        </w:rPr>
        <w:instrText xml:space="preserve"> REF _Ref52281197 \r \h </w:instrText>
      </w:r>
      <w:r w:rsidR="0020643B">
        <w:rPr>
          <w:lang w:eastAsia="en-US" w:bidi="ar-SA"/>
        </w:rPr>
      </w:r>
      <w:r w:rsidR="0020643B">
        <w:rPr>
          <w:lang w:eastAsia="en-US" w:bidi="ar-SA"/>
        </w:rPr>
        <w:fldChar w:fldCharType="separate"/>
      </w:r>
      <w:r w:rsidR="000C7007">
        <w:rPr>
          <w:lang w:eastAsia="en-US" w:bidi="ar-SA"/>
        </w:rPr>
        <w:t>8.9</w:t>
      </w:r>
      <w:r w:rsidR="0020643B">
        <w:rPr>
          <w:lang w:eastAsia="en-US" w:bidi="ar-SA"/>
        </w:rPr>
        <w:fldChar w:fldCharType="end"/>
      </w:r>
      <w:r>
        <w:rPr>
          <w:lang w:eastAsia="en-US" w:bidi="ar-SA"/>
        </w:rPr>
        <w:t xml:space="preserve"> настоящей Главы.</w:t>
      </w:r>
    </w:p>
    <w:p w:rsidR="004B17B2" w:rsidRPr="000A3EEF" w:rsidRDefault="004B17B2" w:rsidP="007B37ED">
      <w:pPr>
        <w:pStyle w:val="afe"/>
        <w:rPr>
          <w:lang w:val="ru-RU"/>
        </w:rPr>
      </w:pPr>
    </w:p>
    <w:p w:rsidR="0096060D" w:rsidRPr="000A3EEF" w:rsidRDefault="004735F6" w:rsidP="004735F6">
      <w:pPr>
        <w:pStyle w:val="11"/>
        <w:rPr>
          <w:lang w:eastAsia="en-US" w:bidi="ar-SA"/>
        </w:rPr>
      </w:pPr>
      <w:bookmarkStart w:id="62" w:name="_Toc57364759"/>
      <w:r w:rsidRPr="000A3EEF">
        <w:rPr>
          <w:lang w:eastAsia="en-US" w:bidi="ar-SA"/>
        </w:rPr>
        <w:t xml:space="preserve">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w:t>
      </w:r>
      <w:r w:rsidR="007B3771" w:rsidRPr="000A3EEF">
        <w:rPr>
          <w:lang w:eastAsia="en-US" w:bidi="ar-SA"/>
        </w:rPr>
        <w:t>реконструированных тепловых сетей,</w:t>
      </w:r>
      <w:r w:rsidRPr="000A3EEF">
        <w:rPr>
          <w:lang w:eastAsia="en-US" w:bidi="ar-SA"/>
        </w:rPr>
        <w:t xml:space="preserve"> и сооружений на них</w:t>
      </w:r>
      <w:bookmarkEnd w:id="62"/>
    </w:p>
    <w:p w:rsidR="006D0CD6" w:rsidRPr="000A3EEF" w:rsidRDefault="00030189" w:rsidP="0085218E">
      <w:r w:rsidRPr="000A3EEF">
        <w:t>За перио</w:t>
      </w:r>
      <w:r w:rsidR="00B47CCB">
        <w:t>д, предшествующий актуализации С</w:t>
      </w:r>
      <w:r w:rsidRPr="000A3EEF">
        <w:t>хемы теплоснабжения, произошли следующие изменения в предложения по строительству и реконструкции тепловых сетей</w:t>
      </w:r>
      <w:r w:rsidR="00412E8E" w:rsidRPr="000A3EEF">
        <w:t>:</w:t>
      </w:r>
    </w:p>
    <w:p w:rsidR="006D0CD6" w:rsidRPr="00184AAC" w:rsidRDefault="0026675B" w:rsidP="00184AAC">
      <w:pPr>
        <w:pStyle w:val="a6"/>
        <w:numPr>
          <w:ilvl w:val="0"/>
          <w:numId w:val="9"/>
        </w:numPr>
        <w:ind w:left="1211"/>
      </w:pPr>
      <w:r>
        <w:t>в</w:t>
      </w:r>
      <w:r w:rsidR="006D0CD6" w:rsidRPr="00184AAC">
        <w:t>несены изменения по мероприятиям на тепловых сетях исходя из гидравлических расчетов;</w:t>
      </w:r>
    </w:p>
    <w:p w:rsidR="00412E8E" w:rsidRPr="000A3EEF" w:rsidRDefault="0026675B" w:rsidP="00184AAC">
      <w:pPr>
        <w:pStyle w:val="a6"/>
        <w:numPr>
          <w:ilvl w:val="0"/>
          <w:numId w:val="9"/>
        </w:numPr>
        <w:ind w:left="1211"/>
      </w:pPr>
      <w:r>
        <w:t>о</w:t>
      </w:r>
      <w:r w:rsidR="006D0CD6" w:rsidRPr="00184AAC">
        <w:t>пределены объем</w:t>
      </w:r>
      <w:r>
        <w:t>ы в строительство, реконструкцию и (или) модернизацию</w:t>
      </w:r>
      <w:r w:rsidR="006D0CD6" w:rsidRPr="00184AAC">
        <w:t xml:space="preserve"> тепловых сетей.</w:t>
      </w:r>
    </w:p>
    <w:sectPr w:rsidR="00412E8E" w:rsidRPr="000A3EEF" w:rsidSect="00CE536A">
      <w:pgSz w:w="11907" w:h="16840" w:code="9"/>
      <w:pgMar w:top="1134" w:right="567" w:bottom="1134" w:left="1701" w:header="0" w:footer="59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F5471" w:rsidRDefault="003F5471">
      <w:r>
        <w:separator/>
      </w:r>
    </w:p>
  </w:endnote>
  <w:endnote w:type="continuationSeparator" w:id="0">
    <w:p w:rsidR="003F5471" w:rsidRDefault="003F5471">
      <w:r>
        <w:continuationSeparator/>
      </w:r>
    </w:p>
  </w:endnote>
  <w:endnote w:type="continuationNotice" w:id="1">
    <w:p w:rsidR="003F5471" w:rsidRDefault="003F547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MS PMincho">
    <w:panose1 w:val="02020600040205080304"/>
    <w:charset w:val="80"/>
    <w:family w:val="roman"/>
    <w:pitch w:val="variable"/>
    <w:sig w:usb0="E00002FF" w:usb1="6AC7FDFB" w:usb2="00000012" w:usb3="00000000" w:csb0="000200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1">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AF4" w:rsidRDefault="00D50AF4">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FFF" w:rsidRPr="002006B5" w:rsidRDefault="00FB0FFF" w:rsidP="00DB5F74">
    <w:pPr>
      <w:autoSpaceDE/>
      <w:autoSpaceDN/>
      <w:spacing w:line="240" w:lineRule="auto"/>
      <w:ind w:firstLine="0"/>
      <w:jc w:val="center"/>
      <w:rPr>
        <w:rFonts w:eastAsia="Calibri"/>
        <w:sz w:val="22"/>
        <w:lang w:eastAsia="en-US" w:bidi="ar-SA"/>
      </w:rPr>
    </w:pPr>
    <w:r w:rsidRPr="002006B5">
      <w:rPr>
        <w:rFonts w:eastAsia="Calibri"/>
        <w:sz w:val="22"/>
        <w:lang w:eastAsia="en-US" w:bidi="ar-SA"/>
      </w:rPr>
      <w:t>Санкт-Петербург</w:t>
    </w:r>
  </w:p>
  <w:p w:rsidR="00FB0FFF" w:rsidRDefault="00FB0FFF" w:rsidP="00DB5F74">
    <w:pPr>
      <w:pStyle w:val="aa"/>
      <w:spacing w:line="240" w:lineRule="auto"/>
      <w:ind w:firstLine="0"/>
      <w:jc w:val="center"/>
      <w:rPr>
        <w:rFonts w:eastAsia="Calibri"/>
        <w:sz w:val="22"/>
        <w:lang w:eastAsia="en-US" w:bidi="ar-SA"/>
      </w:rPr>
    </w:pPr>
    <w:r>
      <w:rPr>
        <w:rFonts w:eastAsia="Calibri"/>
        <w:sz w:val="22"/>
        <w:lang w:eastAsia="en-US" w:bidi="ar-SA"/>
      </w:rPr>
      <w:t>2020</w:t>
    </w:r>
    <w:r w:rsidRPr="002006B5">
      <w:rPr>
        <w:rFonts w:eastAsia="Calibri"/>
        <w:sz w:val="22"/>
        <w:lang w:eastAsia="en-US" w:bidi="ar-SA"/>
      </w:rPr>
      <w:t xml:space="preserve"> год</w:t>
    </w:r>
  </w:p>
  <w:p w:rsidR="00FB0FFF" w:rsidRPr="002006B5" w:rsidRDefault="00FB0FFF" w:rsidP="00DB5F74">
    <w:pPr>
      <w:pStyle w:val="aa"/>
      <w:spacing w:line="240" w:lineRule="auto"/>
      <w:ind w:firstLine="0"/>
      <w:jc w:val="center"/>
      <w:rPr>
        <w:sz w:val="22"/>
      </w:rPr>
    </w:pPr>
    <w:r w:rsidRPr="002E672B">
      <w:rPr>
        <w:rFonts w:eastAsia="Calibri"/>
        <w:noProof/>
        <w:sz w:val="28"/>
        <w:lang w:bidi="ar-SA"/>
      </w:rPr>
      <w:drawing>
        <wp:inline distT="0" distB="0" distL="0" distR="0">
          <wp:extent cx="109125" cy="237507"/>
          <wp:effectExtent l="0" t="0" r="6350" b="0"/>
          <wp:docPr id="13" name="Рисунок 13" descr="Nevskaya-Energetika-f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Nevskaya-Energetika-fir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9125" cy="237507"/>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FFF" w:rsidRPr="002006B5" w:rsidRDefault="00FB0FFF" w:rsidP="00DB5F74">
    <w:pPr>
      <w:autoSpaceDE/>
      <w:autoSpaceDN/>
      <w:spacing w:line="240" w:lineRule="auto"/>
      <w:ind w:firstLine="0"/>
      <w:jc w:val="center"/>
      <w:rPr>
        <w:rFonts w:eastAsia="Calibri"/>
        <w:sz w:val="22"/>
        <w:lang w:eastAsia="en-US" w:bidi="ar-SA"/>
      </w:rPr>
    </w:pPr>
    <w:r>
      <w:rPr>
        <w:rFonts w:eastAsia="Calibri"/>
        <w:sz w:val="22"/>
        <w:lang w:eastAsia="en-US" w:bidi="ar-SA"/>
      </w:rPr>
      <w:t>г. Глазов</w:t>
    </w:r>
  </w:p>
  <w:p w:rsidR="00FB0FFF" w:rsidRPr="002006B5" w:rsidRDefault="00D50AF4" w:rsidP="00DB5F74">
    <w:pPr>
      <w:pStyle w:val="aa"/>
      <w:spacing w:line="240" w:lineRule="auto"/>
      <w:ind w:firstLine="0"/>
      <w:jc w:val="center"/>
      <w:rPr>
        <w:sz w:val="22"/>
      </w:rPr>
    </w:pPr>
    <w:r>
      <w:rPr>
        <w:rFonts w:eastAsia="Calibri"/>
        <w:sz w:val="22"/>
        <w:lang w:eastAsia="en-US" w:bidi="ar-SA"/>
      </w:rPr>
      <w:t>2025</w:t>
    </w:r>
    <w:bookmarkStart w:id="3" w:name="_GoBack"/>
    <w:bookmarkEnd w:id="3"/>
    <w:r w:rsidR="00FB0FFF" w:rsidRPr="002006B5">
      <w:rPr>
        <w:rFonts w:eastAsia="Calibri"/>
        <w:sz w:val="22"/>
        <w:lang w:eastAsia="en-US" w:bidi="ar-SA"/>
      </w:rPr>
      <w:t xml:space="preserve"> год</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9977765"/>
      <w:docPartObj>
        <w:docPartGallery w:val="Page Numbers (Bottom of Page)"/>
        <w:docPartUnique/>
      </w:docPartObj>
    </w:sdtPr>
    <w:sdtEndPr>
      <w:rPr>
        <w:sz w:val="22"/>
        <w:szCs w:val="24"/>
      </w:rPr>
    </w:sdtEndPr>
    <w:sdtContent>
      <w:p w:rsidR="00FB0FFF" w:rsidRPr="00DB5F74" w:rsidRDefault="00FB0FFF" w:rsidP="00DB5F74">
        <w:pPr>
          <w:pStyle w:val="aa"/>
          <w:spacing w:line="240" w:lineRule="auto"/>
          <w:ind w:firstLine="0"/>
          <w:jc w:val="center"/>
          <w:rPr>
            <w:sz w:val="22"/>
            <w:szCs w:val="24"/>
          </w:rPr>
        </w:pPr>
        <w:r w:rsidRPr="00DB5F74">
          <w:rPr>
            <w:sz w:val="22"/>
            <w:szCs w:val="24"/>
          </w:rPr>
          <w:fldChar w:fldCharType="begin"/>
        </w:r>
        <w:r w:rsidRPr="00DB5F74">
          <w:rPr>
            <w:sz w:val="22"/>
            <w:szCs w:val="24"/>
          </w:rPr>
          <w:instrText>PAGE   \* MERGEFORMAT</w:instrText>
        </w:r>
        <w:r w:rsidRPr="00DB5F74">
          <w:rPr>
            <w:sz w:val="22"/>
            <w:szCs w:val="24"/>
          </w:rPr>
          <w:fldChar w:fldCharType="separate"/>
        </w:r>
        <w:r w:rsidR="00D50AF4">
          <w:rPr>
            <w:noProof/>
            <w:sz w:val="22"/>
            <w:szCs w:val="24"/>
          </w:rPr>
          <w:t>57</w:t>
        </w:r>
        <w:r w:rsidRPr="00DB5F74">
          <w:rPr>
            <w:sz w:val="22"/>
            <w:szCs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F5471" w:rsidRDefault="003F5471">
      <w:r>
        <w:separator/>
      </w:r>
    </w:p>
  </w:footnote>
  <w:footnote w:type="continuationSeparator" w:id="0">
    <w:p w:rsidR="003F5471" w:rsidRDefault="003F5471">
      <w:r>
        <w:continuationSeparator/>
      </w:r>
    </w:p>
  </w:footnote>
  <w:footnote w:type="continuationNotice" w:id="1">
    <w:p w:rsidR="003F5471" w:rsidRDefault="003F5471">
      <w:pPr>
        <w:spacing w:line="240" w:lineRule="auto"/>
      </w:pPr>
    </w:p>
  </w:footnote>
  <w:footnote w:id="2">
    <w:p w:rsidR="00FB0FFF" w:rsidRDefault="00FB0FFF" w:rsidP="00995647">
      <w:pPr>
        <w:pStyle w:val="aff8"/>
      </w:pPr>
      <w:r>
        <w:rPr>
          <w:rStyle w:val="affa"/>
        </w:rPr>
        <w:footnoteRef/>
      </w:r>
      <w:r>
        <w:t xml:space="preserve"> </w:t>
      </w:r>
      <w:hyperlink r:id="rId1" w:history="1">
        <w:r w:rsidRPr="00643049">
          <w:rPr>
            <w:rStyle w:val="ad"/>
          </w:rPr>
          <w:t>www.atk18.ru/czena-uzla-uchyota-v-izhevske</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AF4" w:rsidRDefault="00D50AF4">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AF4" w:rsidRDefault="00D50AF4">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0AF4" w:rsidRDefault="00D50AF4">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47484"/>
    <w:multiLevelType w:val="hybridMultilevel"/>
    <w:tmpl w:val="3246F860"/>
    <w:lvl w:ilvl="0" w:tplc="A0487CC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
    <w:nsid w:val="028736FD"/>
    <w:multiLevelType w:val="hybridMultilevel"/>
    <w:tmpl w:val="AC96881C"/>
    <w:lvl w:ilvl="0" w:tplc="DFB232A2">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3">
    <w:nsid w:val="0E4C21C8"/>
    <w:multiLevelType w:val="hybridMultilevel"/>
    <w:tmpl w:val="ECCE32D0"/>
    <w:lvl w:ilvl="0" w:tplc="6C8CA88E">
      <w:numFmt w:val="bullet"/>
      <w:lvlText w:val="-"/>
      <w:lvlJc w:val="left"/>
      <w:pPr>
        <w:ind w:left="1069" w:hanging="360"/>
      </w:pPr>
      <w:rPr>
        <w:rFonts w:ascii="Times New Roman" w:eastAsia="Calibr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
    <w:nsid w:val="183569C3"/>
    <w:multiLevelType w:val="hybridMultilevel"/>
    <w:tmpl w:val="39640BCE"/>
    <w:lvl w:ilvl="0" w:tplc="19E4980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
    <w:nsid w:val="1A2C3F94"/>
    <w:multiLevelType w:val="multilevel"/>
    <w:tmpl w:val="ACBACD78"/>
    <w:lvl w:ilvl="0">
      <w:start w:val="8"/>
      <w:numFmt w:val="decimal"/>
      <w:pStyle w:val="10"/>
      <w:suff w:val="space"/>
      <w:lvlText w:val="%1."/>
      <w:lvlJc w:val="left"/>
      <w:pPr>
        <w:ind w:left="0" w:firstLine="851"/>
      </w:pPr>
      <w:rPr>
        <w:rFonts w:hint="default"/>
      </w:rPr>
    </w:lvl>
    <w:lvl w:ilvl="1">
      <w:start w:val="1"/>
      <w:numFmt w:val="decimal"/>
      <w:pStyle w:val="11"/>
      <w:suff w:val="space"/>
      <w:lvlText w:val="%1.%2."/>
      <w:lvlJc w:val="left"/>
      <w:pPr>
        <w:ind w:left="0" w:firstLine="851"/>
      </w:pPr>
      <w:rPr>
        <w:rFonts w:hint="default"/>
      </w:rPr>
    </w:lvl>
    <w:lvl w:ilvl="2">
      <w:start w:val="1"/>
      <w:numFmt w:val="decimal"/>
      <w:pStyle w:val="1111"/>
      <w:suff w:val="space"/>
      <w:lvlText w:val="%1.%2.%3."/>
      <w:lvlJc w:val="left"/>
      <w:pPr>
        <w:ind w:left="0" w:firstLine="851"/>
      </w:pPr>
      <w:rPr>
        <w:rFonts w:hint="default"/>
      </w:rPr>
    </w:lvl>
    <w:lvl w:ilvl="3">
      <w:start w:val="1"/>
      <w:numFmt w:val="decimal"/>
      <w:pStyle w:val="11110"/>
      <w:suff w:val="space"/>
      <w:lvlText w:val="%1.%2.%3.%4."/>
      <w:lvlJc w:val="left"/>
      <w:pPr>
        <w:ind w:left="0" w:firstLine="851"/>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207E3A03"/>
    <w:multiLevelType w:val="hybridMultilevel"/>
    <w:tmpl w:val="685CF392"/>
    <w:lvl w:ilvl="0" w:tplc="DFB232A2">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nsid w:val="263754D1"/>
    <w:multiLevelType w:val="hybridMultilevel"/>
    <w:tmpl w:val="3C7E2B9A"/>
    <w:lvl w:ilvl="0" w:tplc="C6FC6754">
      <w:start w:val="1"/>
      <w:numFmt w:val="bullet"/>
      <w:lvlText w:val=""/>
      <w:lvlJc w:val="left"/>
      <w:pPr>
        <w:ind w:left="1571"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nsid w:val="287435C1"/>
    <w:multiLevelType w:val="hybridMultilevel"/>
    <w:tmpl w:val="47AAAE8E"/>
    <w:lvl w:ilvl="0" w:tplc="F6469CB4">
      <w:start w:val="1"/>
      <w:numFmt w:val="decimal"/>
      <w:lvlText w:val="%1."/>
      <w:lvlJc w:val="left"/>
      <w:pPr>
        <w:ind w:left="1211" w:hanging="360"/>
      </w:pPr>
      <w:rPr>
        <w:rFonts w:hint="default"/>
      </w:rPr>
    </w:lvl>
    <w:lvl w:ilvl="1" w:tplc="04190019">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9">
    <w:nsid w:val="333B1D7C"/>
    <w:multiLevelType w:val="multilevel"/>
    <w:tmpl w:val="CC486D88"/>
    <w:lvl w:ilvl="0">
      <w:start w:val="1"/>
      <w:numFmt w:val="none"/>
      <w:pStyle w:val="110"/>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0">
    <w:nsid w:val="33726C7D"/>
    <w:multiLevelType w:val="multilevel"/>
    <w:tmpl w:val="87C61BE4"/>
    <w:lvl w:ilvl="0">
      <w:start w:val="1"/>
      <w:numFmt w:val="decimal"/>
      <w:lvlText w:val="%1."/>
      <w:lvlJc w:val="left"/>
      <w:pPr>
        <w:ind w:left="585" w:hanging="585"/>
      </w:pPr>
      <w:rPr>
        <w:rFonts w:hint="default"/>
      </w:rPr>
    </w:lvl>
    <w:lvl w:ilvl="1">
      <w:start w:val="1"/>
      <w:numFmt w:val="decimal"/>
      <w:suff w:val="space"/>
      <w:lvlText w:val="%1.%2."/>
      <w:lvlJc w:val="left"/>
      <w:pPr>
        <w:ind w:left="0" w:firstLine="425"/>
      </w:pPr>
      <w:rPr>
        <w:rFonts w:hint="default"/>
      </w:rPr>
    </w:lvl>
    <w:lvl w:ilvl="2">
      <w:start w:val="1"/>
      <w:numFmt w:val="decimal"/>
      <w:pStyle w:val="2"/>
      <w:suff w:val="space"/>
      <w:lvlText w:val="%1.%2.%3."/>
      <w:lvlJc w:val="left"/>
      <w:pPr>
        <w:ind w:left="1570" w:hanging="720"/>
      </w:pPr>
      <w:rPr>
        <w:rFonts w:hint="default"/>
      </w:rPr>
    </w:lvl>
    <w:lvl w:ilvl="3">
      <w:start w:val="1"/>
      <w:numFmt w:val="decimal"/>
      <w:suff w:val="space"/>
      <w:lvlText w:val="%1.%2.%3.%4."/>
      <w:lvlJc w:val="left"/>
      <w:pPr>
        <w:ind w:left="0" w:firstLine="1275"/>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11">
    <w:nsid w:val="43BF348B"/>
    <w:multiLevelType w:val="hybridMultilevel"/>
    <w:tmpl w:val="0C603D0E"/>
    <w:lvl w:ilvl="0" w:tplc="0419000F">
      <w:numFmt w:val="bullet"/>
      <w:lvlText w:val="–"/>
      <w:lvlJc w:val="left"/>
      <w:pPr>
        <w:ind w:left="1211" w:hanging="360"/>
      </w:pPr>
      <w:rPr>
        <w:rFonts w:ascii="Times New Roman" w:eastAsia="Times New Roman" w:hAnsi="Times New Roman" w:cs="Times New Roman" w:hint="default"/>
        <w:w w:val="99"/>
        <w:sz w:val="26"/>
        <w:szCs w:val="26"/>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2">
    <w:nsid w:val="49D94720"/>
    <w:multiLevelType w:val="hybridMultilevel"/>
    <w:tmpl w:val="C8445CE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53A061BC"/>
    <w:multiLevelType w:val="hybridMultilevel"/>
    <w:tmpl w:val="59DA9D42"/>
    <w:lvl w:ilvl="0" w:tplc="0419000F">
      <w:numFmt w:val="bullet"/>
      <w:lvlText w:val="–"/>
      <w:lvlJc w:val="left"/>
      <w:pPr>
        <w:ind w:left="1211" w:hanging="360"/>
      </w:pPr>
      <w:rPr>
        <w:rFonts w:ascii="Times New Roman" w:eastAsia="Times New Roman" w:hAnsi="Times New Roman" w:cs="Times New Roman" w:hint="default"/>
        <w:w w:val="99"/>
        <w:sz w:val="26"/>
        <w:szCs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567D4814"/>
    <w:multiLevelType w:val="hybridMultilevel"/>
    <w:tmpl w:val="C34CAC3E"/>
    <w:lvl w:ilvl="0" w:tplc="DFB232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59387FB2"/>
    <w:multiLevelType w:val="hybridMultilevel"/>
    <w:tmpl w:val="555C0332"/>
    <w:lvl w:ilvl="0" w:tplc="DFB232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64D806B7"/>
    <w:multiLevelType w:val="hybridMultilevel"/>
    <w:tmpl w:val="9FDC3FCA"/>
    <w:lvl w:ilvl="0" w:tplc="C6FC6754">
      <w:start w:val="1"/>
      <w:numFmt w:val="bullet"/>
      <w:lvlText w:val=""/>
      <w:lvlJc w:val="left"/>
      <w:pPr>
        <w:ind w:left="1571"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nsid w:val="665349B3"/>
    <w:multiLevelType w:val="hybridMultilevel"/>
    <w:tmpl w:val="5136F228"/>
    <w:lvl w:ilvl="0" w:tplc="DFB232A2">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nsid w:val="685F5A7F"/>
    <w:multiLevelType w:val="hybridMultilevel"/>
    <w:tmpl w:val="2696A3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6A823B92"/>
    <w:multiLevelType w:val="hybridMultilevel"/>
    <w:tmpl w:val="2ACE844E"/>
    <w:lvl w:ilvl="0" w:tplc="C6FC6754">
      <w:start w:val="1"/>
      <w:numFmt w:val="bullet"/>
      <w:lvlText w:val=""/>
      <w:lvlJc w:val="left"/>
      <w:pPr>
        <w:ind w:left="1571"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76E9179B"/>
    <w:multiLevelType w:val="hybridMultilevel"/>
    <w:tmpl w:val="3E26AB3A"/>
    <w:lvl w:ilvl="0" w:tplc="51BA9BAC">
      <w:start w:val="1"/>
      <w:numFmt w:val="decimal"/>
      <w:pStyle w:val="a"/>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nsid w:val="7AAF5B70"/>
    <w:multiLevelType w:val="hybridMultilevel"/>
    <w:tmpl w:val="5650D08C"/>
    <w:lvl w:ilvl="0" w:tplc="C6FC6754">
      <w:start w:val="1"/>
      <w:numFmt w:val="bullet"/>
      <w:lvlText w:val=""/>
      <w:lvlJc w:val="left"/>
      <w:pPr>
        <w:ind w:left="1571"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nsid w:val="7FDC7FD4"/>
    <w:multiLevelType w:val="multilevel"/>
    <w:tmpl w:val="1846BBDC"/>
    <w:styleLink w:val="20"/>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44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2"/>
  </w:num>
  <w:num w:numId="2">
    <w:abstractNumId w:val="9"/>
  </w:num>
  <w:num w:numId="3">
    <w:abstractNumId w:val="2"/>
  </w:num>
  <w:num w:numId="4">
    <w:abstractNumId w:val="20"/>
  </w:num>
  <w:num w:numId="5">
    <w:abstractNumId w:val="10"/>
  </w:num>
  <w:num w:numId="6">
    <w:abstractNumId w:val="5"/>
  </w:num>
  <w:num w:numId="7">
    <w:abstractNumId w:val="3"/>
  </w:num>
  <w:num w:numId="8">
    <w:abstractNumId w:val="1"/>
  </w:num>
  <w:num w:numId="9">
    <w:abstractNumId w:val="14"/>
  </w:num>
  <w:num w:numId="10">
    <w:abstractNumId w:val="6"/>
  </w:num>
  <w:num w:numId="11">
    <w:abstractNumId w:val="17"/>
  </w:num>
  <w:num w:numId="12">
    <w:abstractNumId w:val="12"/>
  </w:num>
  <w:num w:numId="13">
    <w:abstractNumId w:val="18"/>
  </w:num>
  <w:num w:numId="14">
    <w:abstractNumId w:val="15"/>
  </w:num>
  <w:num w:numId="15">
    <w:abstractNumId w:val="21"/>
  </w:num>
  <w:num w:numId="16">
    <w:abstractNumId w:val="16"/>
  </w:num>
  <w:num w:numId="17">
    <w:abstractNumId w:val="19"/>
  </w:num>
  <w:num w:numId="18">
    <w:abstractNumId w:val="7"/>
  </w:num>
  <w:num w:numId="19">
    <w:abstractNumId w:val="11"/>
  </w:num>
  <w:num w:numId="20">
    <w:abstractNumId w:val="0"/>
  </w:num>
  <w:num w:numId="21">
    <w:abstractNumId w:val="4"/>
  </w:num>
  <w:num w:numId="22">
    <w:abstractNumId w:val="13"/>
  </w:num>
  <w:num w:numId="23">
    <w:abstractNumId w:val="8"/>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lvlOverride w:ilvl="0">
      <w:startOverride w:val="1"/>
    </w:lvlOverride>
    <w:lvlOverride w:ilvl="1"/>
    <w:lvlOverride w:ilvl="2"/>
    <w:lvlOverride w:ilvl="3"/>
    <w:lvlOverride w:ilvl="4"/>
    <w:lvlOverride w:ilvl="5"/>
    <w:lvlOverride w:ilvl="6"/>
    <w:lvlOverride w:ilvl="7"/>
    <w:lvlOverride w:ilv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7C26"/>
    <w:rsid w:val="0000198F"/>
    <w:rsid w:val="000023F4"/>
    <w:rsid w:val="00002648"/>
    <w:rsid w:val="00004AC5"/>
    <w:rsid w:val="00005775"/>
    <w:rsid w:val="0000790F"/>
    <w:rsid w:val="00007FEE"/>
    <w:rsid w:val="000119BD"/>
    <w:rsid w:val="000154ED"/>
    <w:rsid w:val="00015B24"/>
    <w:rsid w:val="00015F01"/>
    <w:rsid w:val="00017587"/>
    <w:rsid w:val="00026F78"/>
    <w:rsid w:val="00030189"/>
    <w:rsid w:val="00032880"/>
    <w:rsid w:val="00032E20"/>
    <w:rsid w:val="00032EA7"/>
    <w:rsid w:val="00036C6D"/>
    <w:rsid w:val="00040778"/>
    <w:rsid w:val="00040921"/>
    <w:rsid w:val="00042310"/>
    <w:rsid w:val="0004423E"/>
    <w:rsid w:val="0004445E"/>
    <w:rsid w:val="00050CAC"/>
    <w:rsid w:val="000549C8"/>
    <w:rsid w:val="000549EA"/>
    <w:rsid w:val="000559B0"/>
    <w:rsid w:val="00057540"/>
    <w:rsid w:val="000609F2"/>
    <w:rsid w:val="000617EE"/>
    <w:rsid w:val="00062E55"/>
    <w:rsid w:val="00063314"/>
    <w:rsid w:val="00063507"/>
    <w:rsid w:val="00064042"/>
    <w:rsid w:val="0006610F"/>
    <w:rsid w:val="000676DF"/>
    <w:rsid w:val="000720F5"/>
    <w:rsid w:val="00073814"/>
    <w:rsid w:val="000810BA"/>
    <w:rsid w:val="00081611"/>
    <w:rsid w:val="00082056"/>
    <w:rsid w:val="00083482"/>
    <w:rsid w:val="0008581E"/>
    <w:rsid w:val="0008749A"/>
    <w:rsid w:val="0008751B"/>
    <w:rsid w:val="00094F98"/>
    <w:rsid w:val="0009514D"/>
    <w:rsid w:val="00096298"/>
    <w:rsid w:val="00096C01"/>
    <w:rsid w:val="000A0B79"/>
    <w:rsid w:val="000A340E"/>
    <w:rsid w:val="000A3EEF"/>
    <w:rsid w:val="000A5935"/>
    <w:rsid w:val="000A6CE0"/>
    <w:rsid w:val="000A7B20"/>
    <w:rsid w:val="000A7CCA"/>
    <w:rsid w:val="000B0214"/>
    <w:rsid w:val="000B26B1"/>
    <w:rsid w:val="000B43E6"/>
    <w:rsid w:val="000B4CE9"/>
    <w:rsid w:val="000B5FB4"/>
    <w:rsid w:val="000B6853"/>
    <w:rsid w:val="000C45C5"/>
    <w:rsid w:val="000C4A9C"/>
    <w:rsid w:val="000C4BE7"/>
    <w:rsid w:val="000C619D"/>
    <w:rsid w:val="000C7007"/>
    <w:rsid w:val="000C7C42"/>
    <w:rsid w:val="000D1F5E"/>
    <w:rsid w:val="000D4257"/>
    <w:rsid w:val="000D60BA"/>
    <w:rsid w:val="000D71D8"/>
    <w:rsid w:val="000E12B3"/>
    <w:rsid w:val="000E3CBD"/>
    <w:rsid w:val="000E6655"/>
    <w:rsid w:val="000E7569"/>
    <w:rsid w:val="000F1DD6"/>
    <w:rsid w:val="000F23A6"/>
    <w:rsid w:val="000F26E6"/>
    <w:rsid w:val="000F3AC6"/>
    <w:rsid w:val="000F6315"/>
    <w:rsid w:val="000F7307"/>
    <w:rsid w:val="00101BAA"/>
    <w:rsid w:val="00101F0F"/>
    <w:rsid w:val="001034AF"/>
    <w:rsid w:val="0010386C"/>
    <w:rsid w:val="0010421E"/>
    <w:rsid w:val="00104425"/>
    <w:rsid w:val="00106296"/>
    <w:rsid w:val="00106EAE"/>
    <w:rsid w:val="001110B8"/>
    <w:rsid w:val="00111640"/>
    <w:rsid w:val="00111E7A"/>
    <w:rsid w:val="00113145"/>
    <w:rsid w:val="0011417D"/>
    <w:rsid w:val="00115051"/>
    <w:rsid w:val="001173A7"/>
    <w:rsid w:val="00117FBF"/>
    <w:rsid w:val="001220D5"/>
    <w:rsid w:val="00124ADE"/>
    <w:rsid w:val="00126589"/>
    <w:rsid w:val="0012688F"/>
    <w:rsid w:val="001304BB"/>
    <w:rsid w:val="001312B0"/>
    <w:rsid w:val="001412B6"/>
    <w:rsid w:val="001429F5"/>
    <w:rsid w:val="00143C76"/>
    <w:rsid w:val="0014568E"/>
    <w:rsid w:val="00145CAC"/>
    <w:rsid w:val="0014642C"/>
    <w:rsid w:val="0015282F"/>
    <w:rsid w:val="001538AF"/>
    <w:rsid w:val="00156553"/>
    <w:rsid w:val="00161452"/>
    <w:rsid w:val="001652B4"/>
    <w:rsid w:val="00166DC7"/>
    <w:rsid w:val="00167824"/>
    <w:rsid w:val="00175EF7"/>
    <w:rsid w:val="00176D17"/>
    <w:rsid w:val="00176FFA"/>
    <w:rsid w:val="00181757"/>
    <w:rsid w:val="00183203"/>
    <w:rsid w:val="00184AAC"/>
    <w:rsid w:val="00185E70"/>
    <w:rsid w:val="001901BF"/>
    <w:rsid w:val="001907CE"/>
    <w:rsid w:val="001A417F"/>
    <w:rsid w:val="001A629F"/>
    <w:rsid w:val="001B44F1"/>
    <w:rsid w:val="001B5CB0"/>
    <w:rsid w:val="001C3BAE"/>
    <w:rsid w:val="001C42CD"/>
    <w:rsid w:val="001C4471"/>
    <w:rsid w:val="001C5759"/>
    <w:rsid w:val="001C60FD"/>
    <w:rsid w:val="001C6DD5"/>
    <w:rsid w:val="001D070B"/>
    <w:rsid w:val="001D5093"/>
    <w:rsid w:val="001D71E6"/>
    <w:rsid w:val="001D77AF"/>
    <w:rsid w:val="001E04D6"/>
    <w:rsid w:val="001E3A02"/>
    <w:rsid w:val="001E4B09"/>
    <w:rsid w:val="001E7844"/>
    <w:rsid w:val="001F20C5"/>
    <w:rsid w:val="001F344C"/>
    <w:rsid w:val="001F3BFA"/>
    <w:rsid w:val="001F59FE"/>
    <w:rsid w:val="002006B5"/>
    <w:rsid w:val="00204AD8"/>
    <w:rsid w:val="0020643B"/>
    <w:rsid w:val="0021033C"/>
    <w:rsid w:val="00213EAB"/>
    <w:rsid w:val="002148AB"/>
    <w:rsid w:val="0021670A"/>
    <w:rsid w:val="00223B4A"/>
    <w:rsid w:val="00223EF5"/>
    <w:rsid w:val="002246D3"/>
    <w:rsid w:val="002250C7"/>
    <w:rsid w:val="00225F4F"/>
    <w:rsid w:val="0022601E"/>
    <w:rsid w:val="00226A00"/>
    <w:rsid w:val="00227782"/>
    <w:rsid w:val="00227E1F"/>
    <w:rsid w:val="0023105B"/>
    <w:rsid w:val="00232892"/>
    <w:rsid w:val="00232993"/>
    <w:rsid w:val="00233EB7"/>
    <w:rsid w:val="00234CCC"/>
    <w:rsid w:val="0023514B"/>
    <w:rsid w:val="0023551B"/>
    <w:rsid w:val="00237671"/>
    <w:rsid w:val="00237B3E"/>
    <w:rsid w:val="00245488"/>
    <w:rsid w:val="00245C2C"/>
    <w:rsid w:val="00246253"/>
    <w:rsid w:val="00247522"/>
    <w:rsid w:val="00247CDB"/>
    <w:rsid w:val="0025111A"/>
    <w:rsid w:val="00251CCA"/>
    <w:rsid w:val="0025237D"/>
    <w:rsid w:val="00252BC1"/>
    <w:rsid w:val="00252DF3"/>
    <w:rsid w:val="002539E2"/>
    <w:rsid w:val="00253B93"/>
    <w:rsid w:val="00253D7E"/>
    <w:rsid w:val="00254758"/>
    <w:rsid w:val="00262218"/>
    <w:rsid w:val="00262421"/>
    <w:rsid w:val="002632BA"/>
    <w:rsid w:val="00264E87"/>
    <w:rsid w:val="00266370"/>
    <w:rsid w:val="0026675B"/>
    <w:rsid w:val="002711BF"/>
    <w:rsid w:val="00274889"/>
    <w:rsid w:val="00277BD4"/>
    <w:rsid w:val="002805DA"/>
    <w:rsid w:val="00280750"/>
    <w:rsid w:val="00281E6A"/>
    <w:rsid w:val="00282DCC"/>
    <w:rsid w:val="00283BD0"/>
    <w:rsid w:val="00287DE8"/>
    <w:rsid w:val="00290CEC"/>
    <w:rsid w:val="00291E58"/>
    <w:rsid w:val="00291EB8"/>
    <w:rsid w:val="00292940"/>
    <w:rsid w:val="002940A8"/>
    <w:rsid w:val="00294BB4"/>
    <w:rsid w:val="00295AB8"/>
    <w:rsid w:val="00296A7A"/>
    <w:rsid w:val="00297262"/>
    <w:rsid w:val="00297B53"/>
    <w:rsid w:val="00297BF6"/>
    <w:rsid w:val="002A0494"/>
    <w:rsid w:val="002A09C6"/>
    <w:rsid w:val="002A1DD3"/>
    <w:rsid w:val="002A47A7"/>
    <w:rsid w:val="002A4D72"/>
    <w:rsid w:val="002A696F"/>
    <w:rsid w:val="002B384B"/>
    <w:rsid w:val="002B6EAE"/>
    <w:rsid w:val="002B7ABF"/>
    <w:rsid w:val="002C5D27"/>
    <w:rsid w:val="002C73B0"/>
    <w:rsid w:val="002C73C4"/>
    <w:rsid w:val="002C79F7"/>
    <w:rsid w:val="002D27A1"/>
    <w:rsid w:val="002D3B28"/>
    <w:rsid w:val="002D4543"/>
    <w:rsid w:val="002E02FF"/>
    <w:rsid w:val="002E1013"/>
    <w:rsid w:val="002E2311"/>
    <w:rsid w:val="002E3E81"/>
    <w:rsid w:val="002E624A"/>
    <w:rsid w:val="002F04B7"/>
    <w:rsid w:val="002F1030"/>
    <w:rsid w:val="002F1576"/>
    <w:rsid w:val="002F32A8"/>
    <w:rsid w:val="002F3719"/>
    <w:rsid w:val="002F5276"/>
    <w:rsid w:val="002F7E48"/>
    <w:rsid w:val="003015C6"/>
    <w:rsid w:val="0030178E"/>
    <w:rsid w:val="00301E87"/>
    <w:rsid w:val="00302425"/>
    <w:rsid w:val="003029BF"/>
    <w:rsid w:val="00307608"/>
    <w:rsid w:val="003102F9"/>
    <w:rsid w:val="00312E61"/>
    <w:rsid w:val="00315C80"/>
    <w:rsid w:val="00316077"/>
    <w:rsid w:val="00321B89"/>
    <w:rsid w:val="00323724"/>
    <w:rsid w:val="00325BC5"/>
    <w:rsid w:val="00326088"/>
    <w:rsid w:val="00327DA8"/>
    <w:rsid w:val="00330F7A"/>
    <w:rsid w:val="0033334C"/>
    <w:rsid w:val="00333B51"/>
    <w:rsid w:val="00333F8F"/>
    <w:rsid w:val="003343DB"/>
    <w:rsid w:val="00334548"/>
    <w:rsid w:val="003361C3"/>
    <w:rsid w:val="00341C11"/>
    <w:rsid w:val="00343B50"/>
    <w:rsid w:val="0034588F"/>
    <w:rsid w:val="00346F37"/>
    <w:rsid w:val="00350009"/>
    <w:rsid w:val="00355B97"/>
    <w:rsid w:val="00357171"/>
    <w:rsid w:val="003607FE"/>
    <w:rsid w:val="003625F6"/>
    <w:rsid w:val="00364F24"/>
    <w:rsid w:val="003654B0"/>
    <w:rsid w:val="00366E5C"/>
    <w:rsid w:val="003676A1"/>
    <w:rsid w:val="00367E5C"/>
    <w:rsid w:val="00371CCD"/>
    <w:rsid w:val="00377972"/>
    <w:rsid w:val="003817B6"/>
    <w:rsid w:val="00381C26"/>
    <w:rsid w:val="00381EC7"/>
    <w:rsid w:val="0038552B"/>
    <w:rsid w:val="00385574"/>
    <w:rsid w:val="003878D2"/>
    <w:rsid w:val="0038798A"/>
    <w:rsid w:val="00391B07"/>
    <w:rsid w:val="00394535"/>
    <w:rsid w:val="00394F97"/>
    <w:rsid w:val="00395CE6"/>
    <w:rsid w:val="003963FA"/>
    <w:rsid w:val="00396B95"/>
    <w:rsid w:val="003A1EA0"/>
    <w:rsid w:val="003A32CE"/>
    <w:rsid w:val="003A3436"/>
    <w:rsid w:val="003A38A6"/>
    <w:rsid w:val="003A3E25"/>
    <w:rsid w:val="003A4700"/>
    <w:rsid w:val="003A5D54"/>
    <w:rsid w:val="003A69BA"/>
    <w:rsid w:val="003B016B"/>
    <w:rsid w:val="003B1620"/>
    <w:rsid w:val="003B17F7"/>
    <w:rsid w:val="003B3FED"/>
    <w:rsid w:val="003B4870"/>
    <w:rsid w:val="003C0E16"/>
    <w:rsid w:val="003C1FAF"/>
    <w:rsid w:val="003C2894"/>
    <w:rsid w:val="003C3AB4"/>
    <w:rsid w:val="003C418A"/>
    <w:rsid w:val="003C516F"/>
    <w:rsid w:val="003C5717"/>
    <w:rsid w:val="003D44D0"/>
    <w:rsid w:val="003D4504"/>
    <w:rsid w:val="003D6574"/>
    <w:rsid w:val="003E0F0D"/>
    <w:rsid w:val="003E1CD1"/>
    <w:rsid w:val="003E291F"/>
    <w:rsid w:val="003E3EAD"/>
    <w:rsid w:val="003E673C"/>
    <w:rsid w:val="003F111F"/>
    <w:rsid w:val="003F48A0"/>
    <w:rsid w:val="003F5471"/>
    <w:rsid w:val="003F6847"/>
    <w:rsid w:val="003F6DF2"/>
    <w:rsid w:val="004000CE"/>
    <w:rsid w:val="00400564"/>
    <w:rsid w:val="004028B3"/>
    <w:rsid w:val="00403846"/>
    <w:rsid w:val="00406D14"/>
    <w:rsid w:val="004100A8"/>
    <w:rsid w:val="00410812"/>
    <w:rsid w:val="00412E8E"/>
    <w:rsid w:val="00413095"/>
    <w:rsid w:val="004141B0"/>
    <w:rsid w:val="004165D0"/>
    <w:rsid w:val="00416743"/>
    <w:rsid w:val="00417D58"/>
    <w:rsid w:val="00420F27"/>
    <w:rsid w:val="00422AD1"/>
    <w:rsid w:val="00431E86"/>
    <w:rsid w:val="00434DF6"/>
    <w:rsid w:val="004376F3"/>
    <w:rsid w:val="0044071F"/>
    <w:rsid w:val="00440A34"/>
    <w:rsid w:val="004434EC"/>
    <w:rsid w:val="00444DCB"/>
    <w:rsid w:val="0044717C"/>
    <w:rsid w:val="00450B85"/>
    <w:rsid w:val="00450CB7"/>
    <w:rsid w:val="00451FB8"/>
    <w:rsid w:val="00453912"/>
    <w:rsid w:val="00453A0F"/>
    <w:rsid w:val="004540ED"/>
    <w:rsid w:val="0045676D"/>
    <w:rsid w:val="00456FE5"/>
    <w:rsid w:val="00463FCA"/>
    <w:rsid w:val="00465C5A"/>
    <w:rsid w:val="00466769"/>
    <w:rsid w:val="004702D9"/>
    <w:rsid w:val="00470F80"/>
    <w:rsid w:val="00472FC7"/>
    <w:rsid w:val="004735F6"/>
    <w:rsid w:val="00475433"/>
    <w:rsid w:val="004759F7"/>
    <w:rsid w:val="00475D65"/>
    <w:rsid w:val="00476E96"/>
    <w:rsid w:val="00480FEF"/>
    <w:rsid w:val="0048100E"/>
    <w:rsid w:val="00482F4C"/>
    <w:rsid w:val="004869AC"/>
    <w:rsid w:val="004904D7"/>
    <w:rsid w:val="00490EB2"/>
    <w:rsid w:val="004921D3"/>
    <w:rsid w:val="00493466"/>
    <w:rsid w:val="00493AE4"/>
    <w:rsid w:val="0049685C"/>
    <w:rsid w:val="00497142"/>
    <w:rsid w:val="00497348"/>
    <w:rsid w:val="004975BE"/>
    <w:rsid w:val="004A131B"/>
    <w:rsid w:val="004A643C"/>
    <w:rsid w:val="004B13A6"/>
    <w:rsid w:val="004B17A9"/>
    <w:rsid w:val="004B17B2"/>
    <w:rsid w:val="004B1EF9"/>
    <w:rsid w:val="004B30C6"/>
    <w:rsid w:val="004B3F37"/>
    <w:rsid w:val="004B4694"/>
    <w:rsid w:val="004B493A"/>
    <w:rsid w:val="004B5C1E"/>
    <w:rsid w:val="004B5D42"/>
    <w:rsid w:val="004B6A7A"/>
    <w:rsid w:val="004B7CA1"/>
    <w:rsid w:val="004C282A"/>
    <w:rsid w:val="004C290A"/>
    <w:rsid w:val="004C3196"/>
    <w:rsid w:val="004C3E14"/>
    <w:rsid w:val="004C6412"/>
    <w:rsid w:val="004C6A58"/>
    <w:rsid w:val="004C6C75"/>
    <w:rsid w:val="004C73EA"/>
    <w:rsid w:val="004D1699"/>
    <w:rsid w:val="004D1ECB"/>
    <w:rsid w:val="004D3101"/>
    <w:rsid w:val="004D3F52"/>
    <w:rsid w:val="004D501A"/>
    <w:rsid w:val="004D5638"/>
    <w:rsid w:val="004D660F"/>
    <w:rsid w:val="004D7D92"/>
    <w:rsid w:val="004E0101"/>
    <w:rsid w:val="004E07B6"/>
    <w:rsid w:val="004E2295"/>
    <w:rsid w:val="004E2361"/>
    <w:rsid w:val="004E28EB"/>
    <w:rsid w:val="004E2A7A"/>
    <w:rsid w:val="004E2F95"/>
    <w:rsid w:val="004F095E"/>
    <w:rsid w:val="004F0C3A"/>
    <w:rsid w:val="004F2E62"/>
    <w:rsid w:val="004F6D1A"/>
    <w:rsid w:val="004F79E0"/>
    <w:rsid w:val="00503D4E"/>
    <w:rsid w:val="00505239"/>
    <w:rsid w:val="0050759A"/>
    <w:rsid w:val="005140EF"/>
    <w:rsid w:val="005144CD"/>
    <w:rsid w:val="00515C8D"/>
    <w:rsid w:val="0051626F"/>
    <w:rsid w:val="005212A1"/>
    <w:rsid w:val="00521FE5"/>
    <w:rsid w:val="00535667"/>
    <w:rsid w:val="005362D0"/>
    <w:rsid w:val="00536450"/>
    <w:rsid w:val="00537017"/>
    <w:rsid w:val="00542DE2"/>
    <w:rsid w:val="005437A6"/>
    <w:rsid w:val="00543D54"/>
    <w:rsid w:val="00544568"/>
    <w:rsid w:val="00545E91"/>
    <w:rsid w:val="00546916"/>
    <w:rsid w:val="00547048"/>
    <w:rsid w:val="00547DEE"/>
    <w:rsid w:val="00550C52"/>
    <w:rsid w:val="00551267"/>
    <w:rsid w:val="0055202B"/>
    <w:rsid w:val="00552FFF"/>
    <w:rsid w:val="005569D7"/>
    <w:rsid w:val="00557B98"/>
    <w:rsid w:val="005615E2"/>
    <w:rsid w:val="00562356"/>
    <w:rsid w:val="0056349E"/>
    <w:rsid w:val="005643C0"/>
    <w:rsid w:val="00564758"/>
    <w:rsid w:val="00564EA9"/>
    <w:rsid w:val="005650FF"/>
    <w:rsid w:val="0057178E"/>
    <w:rsid w:val="00572657"/>
    <w:rsid w:val="00573587"/>
    <w:rsid w:val="005806DD"/>
    <w:rsid w:val="00580940"/>
    <w:rsid w:val="00581DD8"/>
    <w:rsid w:val="00585243"/>
    <w:rsid w:val="00586957"/>
    <w:rsid w:val="00586FC2"/>
    <w:rsid w:val="00587610"/>
    <w:rsid w:val="005919D0"/>
    <w:rsid w:val="00596C9B"/>
    <w:rsid w:val="00596F3A"/>
    <w:rsid w:val="005A047F"/>
    <w:rsid w:val="005A1F9F"/>
    <w:rsid w:val="005A5163"/>
    <w:rsid w:val="005A7332"/>
    <w:rsid w:val="005B3350"/>
    <w:rsid w:val="005B3802"/>
    <w:rsid w:val="005B3C83"/>
    <w:rsid w:val="005B4655"/>
    <w:rsid w:val="005B48BC"/>
    <w:rsid w:val="005B579B"/>
    <w:rsid w:val="005C0D96"/>
    <w:rsid w:val="005C115E"/>
    <w:rsid w:val="005C195E"/>
    <w:rsid w:val="005D0305"/>
    <w:rsid w:val="005D19DA"/>
    <w:rsid w:val="005D2351"/>
    <w:rsid w:val="005D3359"/>
    <w:rsid w:val="005D3C04"/>
    <w:rsid w:val="005D53A9"/>
    <w:rsid w:val="005D59C1"/>
    <w:rsid w:val="005D75F8"/>
    <w:rsid w:val="005D7798"/>
    <w:rsid w:val="005D7854"/>
    <w:rsid w:val="005D7F32"/>
    <w:rsid w:val="005E65EE"/>
    <w:rsid w:val="005E7792"/>
    <w:rsid w:val="005F490B"/>
    <w:rsid w:val="005F5835"/>
    <w:rsid w:val="005F6474"/>
    <w:rsid w:val="005F69E4"/>
    <w:rsid w:val="006015E0"/>
    <w:rsid w:val="0060160D"/>
    <w:rsid w:val="00602DBB"/>
    <w:rsid w:val="00604E6A"/>
    <w:rsid w:val="0060745B"/>
    <w:rsid w:val="0061010B"/>
    <w:rsid w:val="00610512"/>
    <w:rsid w:val="00611FD1"/>
    <w:rsid w:val="00612B2E"/>
    <w:rsid w:val="006135D5"/>
    <w:rsid w:val="00613DDD"/>
    <w:rsid w:val="00613F20"/>
    <w:rsid w:val="0061585F"/>
    <w:rsid w:val="0061759C"/>
    <w:rsid w:val="0062080B"/>
    <w:rsid w:val="0062234A"/>
    <w:rsid w:val="00622FFD"/>
    <w:rsid w:val="00623A1A"/>
    <w:rsid w:val="00625377"/>
    <w:rsid w:val="006275BF"/>
    <w:rsid w:val="00631BC0"/>
    <w:rsid w:val="00634313"/>
    <w:rsid w:val="0063562A"/>
    <w:rsid w:val="006359D0"/>
    <w:rsid w:val="0063682C"/>
    <w:rsid w:val="00637CA2"/>
    <w:rsid w:val="00641650"/>
    <w:rsid w:val="006504E0"/>
    <w:rsid w:val="00650A40"/>
    <w:rsid w:val="00652790"/>
    <w:rsid w:val="00656E12"/>
    <w:rsid w:val="00660ADD"/>
    <w:rsid w:val="006613C2"/>
    <w:rsid w:val="00663AC3"/>
    <w:rsid w:val="00664E29"/>
    <w:rsid w:val="00665048"/>
    <w:rsid w:val="00667E91"/>
    <w:rsid w:val="00670ACA"/>
    <w:rsid w:val="00673666"/>
    <w:rsid w:val="00675CEF"/>
    <w:rsid w:val="00681468"/>
    <w:rsid w:val="00681DD1"/>
    <w:rsid w:val="006851EC"/>
    <w:rsid w:val="00686458"/>
    <w:rsid w:val="00686B93"/>
    <w:rsid w:val="006925EA"/>
    <w:rsid w:val="006A0136"/>
    <w:rsid w:val="006A2DBA"/>
    <w:rsid w:val="006A4FB8"/>
    <w:rsid w:val="006A7C1B"/>
    <w:rsid w:val="006B18BD"/>
    <w:rsid w:val="006B2E73"/>
    <w:rsid w:val="006B52B2"/>
    <w:rsid w:val="006B7260"/>
    <w:rsid w:val="006B7B7F"/>
    <w:rsid w:val="006C0D55"/>
    <w:rsid w:val="006C4ACD"/>
    <w:rsid w:val="006D052E"/>
    <w:rsid w:val="006D0CD6"/>
    <w:rsid w:val="006D133C"/>
    <w:rsid w:val="006D1D76"/>
    <w:rsid w:val="006D4137"/>
    <w:rsid w:val="006D6382"/>
    <w:rsid w:val="006D649C"/>
    <w:rsid w:val="006E4F5F"/>
    <w:rsid w:val="006E680B"/>
    <w:rsid w:val="006F1384"/>
    <w:rsid w:val="006F4A51"/>
    <w:rsid w:val="006F5F68"/>
    <w:rsid w:val="006F6E53"/>
    <w:rsid w:val="006F6EC6"/>
    <w:rsid w:val="006F7C22"/>
    <w:rsid w:val="007041C9"/>
    <w:rsid w:val="007048D8"/>
    <w:rsid w:val="00707A5F"/>
    <w:rsid w:val="00710894"/>
    <w:rsid w:val="00711057"/>
    <w:rsid w:val="00711560"/>
    <w:rsid w:val="00713851"/>
    <w:rsid w:val="00713DE6"/>
    <w:rsid w:val="00714DE7"/>
    <w:rsid w:val="00716BAD"/>
    <w:rsid w:val="00726363"/>
    <w:rsid w:val="007266C7"/>
    <w:rsid w:val="007274AF"/>
    <w:rsid w:val="00731E8F"/>
    <w:rsid w:val="007341A9"/>
    <w:rsid w:val="0073430C"/>
    <w:rsid w:val="00734C96"/>
    <w:rsid w:val="007363EE"/>
    <w:rsid w:val="00736E81"/>
    <w:rsid w:val="0074024F"/>
    <w:rsid w:val="00741059"/>
    <w:rsid w:val="007437CF"/>
    <w:rsid w:val="0074442B"/>
    <w:rsid w:val="0074544B"/>
    <w:rsid w:val="007500AD"/>
    <w:rsid w:val="00750694"/>
    <w:rsid w:val="00752582"/>
    <w:rsid w:val="00752C77"/>
    <w:rsid w:val="00753826"/>
    <w:rsid w:val="00754F94"/>
    <w:rsid w:val="0076132E"/>
    <w:rsid w:val="00761ABB"/>
    <w:rsid w:val="00761B26"/>
    <w:rsid w:val="00763527"/>
    <w:rsid w:val="00763AB5"/>
    <w:rsid w:val="00763AC3"/>
    <w:rsid w:val="007649E7"/>
    <w:rsid w:val="00764E08"/>
    <w:rsid w:val="00764EDB"/>
    <w:rsid w:val="007656E3"/>
    <w:rsid w:val="00765B5E"/>
    <w:rsid w:val="0076669C"/>
    <w:rsid w:val="007703D1"/>
    <w:rsid w:val="00772350"/>
    <w:rsid w:val="00772E54"/>
    <w:rsid w:val="00774C0F"/>
    <w:rsid w:val="0077530F"/>
    <w:rsid w:val="0077578E"/>
    <w:rsid w:val="0077788C"/>
    <w:rsid w:val="00780117"/>
    <w:rsid w:val="007807F2"/>
    <w:rsid w:val="007819CB"/>
    <w:rsid w:val="00791084"/>
    <w:rsid w:val="00792C77"/>
    <w:rsid w:val="00793369"/>
    <w:rsid w:val="0079733D"/>
    <w:rsid w:val="007A367D"/>
    <w:rsid w:val="007A39B7"/>
    <w:rsid w:val="007A55AF"/>
    <w:rsid w:val="007B0046"/>
    <w:rsid w:val="007B073B"/>
    <w:rsid w:val="007B1C95"/>
    <w:rsid w:val="007B2D7D"/>
    <w:rsid w:val="007B3625"/>
    <w:rsid w:val="007B3771"/>
    <w:rsid w:val="007B37ED"/>
    <w:rsid w:val="007B3B42"/>
    <w:rsid w:val="007B514C"/>
    <w:rsid w:val="007B5F35"/>
    <w:rsid w:val="007C11F5"/>
    <w:rsid w:val="007C1251"/>
    <w:rsid w:val="007C2F7F"/>
    <w:rsid w:val="007C3497"/>
    <w:rsid w:val="007C386A"/>
    <w:rsid w:val="007C69FD"/>
    <w:rsid w:val="007D0A85"/>
    <w:rsid w:val="007D56C9"/>
    <w:rsid w:val="007D5FB4"/>
    <w:rsid w:val="007E1044"/>
    <w:rsid w:val="007E1454"/>
    <w:rsid w:val="007E34C8"/>
    <w:rsid w:val="007E425A"/>
    <w:rsid w:val="007E4BF9"/>
    <w:rsid w:val="007E629A"/>
    <w:rsid w:val="007E7C2E"/>
    <w:rsid w:val="007F00B9"/>
    <w:rsid w:val="007F3088"/>
    <w:rsid w:val="00800623"/>
    <w:rsid w:val="00805FE3"/>
    <w:rsid w:val="00806843"/>
    <w:rsid w:val="0080687A"/>
    <w:rsid w:val="00806F8E"/>
    <w:rsid w:val="008073A0"/>
    <w:rsid w:val="00811064"/>
    <w:rsid w:val="00811A9B"/>
    <w:rsid w:val="00812FAB"/>
    <w:rsid w:val="00814A81"/>
    <w:rsid w:val="00815DCB"/>
    <w:rsid w:val="00824825"/>
    <w:rsid w:val="00827529"/>
    <w:rsid w:val="00830859"/>
    <w:rsid w:val="0083101A"/>
    <w:rsid w:val="00833BE3"/>
    <w:rsid w:val="00840954"/>
    <w:rsid w:val="00844F6F"/>
    <w:rsid w:val="00845FEB"/>
    <w:rsid w:val="00846228"/>
    <w:rsid w:val="008463AD"/>
    <w:rsid w:val="008464B1"/>
    <w:rsid w:val="0085180D"/>
    <w:rsid w:val="00851818"/>
    <w:rsid w:val="0085218E"/>
    <w:rsid w:val="00852981"/>
    <w:rsid w:val="00852ABA"/>
    <w:rsid w:val="008536A0"/>
    <w:rsid w:val="00854202"/>
    <w:rsid w:val="008544FA"/>
    <w:rsid w:val="00854B5A"/>
    <w:rsid w:val="00854CDE"/>
    <w:rsid w:val="00854E80"/>
    <w:rsid w:val="00855E59"/>
    <w:rsid w:val="00856C67"/>
    <w:rsid w:val="0086256B"/>
    <w:rsid w:val="0086263C"/>
    <w:rsid w:val="00862798"/>
    <w:rsid w:val="00862AD9"/>
    <w:rsid w:val="008633D6"/>
    <w:rsid w:val="00864091"/>
    <w:rsid w:val="0086644A"/>
    <w:rsid w:val="00867B74"/>
    <w:rsid w:val="008701A6"/>
    <w:rsid w:val="00871A77"/>
    <w:rsid w:val="0087220C"/>
    <w:rsid w:val="008727E3"/>
    <w:rsid w:val="008727E5"/>
    <w:rsid w:val="008732CD"/>
    <w:rsid w:val="00874B3A"/>
    <w:rsid w:val="00874E9B"/>
    <w:rsid w:val="00875D59"/>
    <w:rsid w:val="00880D1B"/>
    <w:rsid w:val="00883FE5"/>
    <w:rsid w:val="00884639"/>
    <w:rsid w:val="008851CC"/>
    <w:rsid w:val="008853AF"/>
    <w:rsid w:val="0089356E"/>
    <w:rsid w:val="00895AD4"/>
    <w:rsid w:val="00896D29"/>
    <w:rsid w:val="00896DFB"/>
    <w:rsid w:val="00896F3F"/>
    <w:rsid w:val="008A0C94"/>
    <w:rsid w:val="008A10E9"/>
    <w:rsid w:val="008A246D"/>
    <w:rsid w:val="008A55DC"/>
    <w:rsid w:val="008A641F"/>
    <w:rsid w:val="008B17CA"/>
    <w:rsid w:val="008B194E"/>
    <w:rsid w:val="008B282F"/>
    <w:rsid w:val="008B47D4"/>
    <w:rsid w:val="008B6707"/>
    <w:rsid w:val="008B6DC3"/>
    <w:rsid w:val="008B768A"/>
    <w:rsid w:val="008C22D5"/>
    <w:rsid w:val="008C3326"/>
    <w:rsid w:val="008C3DAF"/>
    <w:rsid w:val="008C41B1"/>
    <w:rsid w:val="008C6218"/>
    <w:rsid w:val="008C76B6"/>
    <w:rsid w:val="008D0769"/>
    <w:rsid w:val="008D0D42"/>
    <w:rsid w:val="008D1B82"/>
    <w:rsid w:val="008D2E2D"/>
    <w:rsid w:val="008D3611"/>
    <w:rsid w:val="008D58E9"/>
    <w:rsid w:val="008D6D1C"/>
    <w:rsid w:val="008D7AC1"/>
    <w:rsid w:val="008D7C8D"/>
    <w:rsid w:val="008E031C"/>
    <w:rsid w:val="008E18D0"/>
    <w:rsid w:val="008E6332"/>
    <w:rsid w:val="008E7365"/>
    <w:rsid w:val="008F01A5"/>
    <w:rsid w:val="008F01CB"/>
    <w:rsid w:val="008F5D1C"/>
    <w:rsid w:val="008F6275"/>
    <w:rsid w:val="00900527"/>
    <w:rsid w:val="00901082"/>
    <w:rsid w:val="00901627"/>
    <w:rsid w:val="009048F1"/>
    <w:rsid w:val="00905115"/>
    <w:rsid w:val="00905816"/>
    <w:rsid w:val="00906F3A"/>
    <w:rsid w:val="0090752F"/>
    <w:rsid w:val="00910709"/>
    <w:rsid w:val="00910D26"/>
    <w:rsid w:val="009120A6"/>
    <w:rsid w:val="00914E2D"/>
    <w:rsid w:val="00915BAB"/>
    <w:rsid w:val="00920C7E"/>
    <w:rsid w:val="00920F61"/>
    <w:rsid w:val="009240CA"/>
    <w:rsid w:val="00924A04"/>
    <w:rsid w:val="00924B42"/>
    <w:rsid w:val="0093049C"/>
    <w:rsid w:val="00934942"/>
    <w:rsid w:val="00934AC9"/>
    <w:rsid w:val="009368B8"/>
    <w:rsid w:val="00936AE2"/>
    <w:rsid w:val="00937E39"/>
    <w:rsid w:val="0094097A"/>
    <w:rsid w:val="00941AE3"/>
    <w:rsid w:val="0094295C"/>
    <w:rsid w:val="009431C8"/>
    <w:rsid w:val="00945223"/>
    <w:rsid w:val="0094544E"/>
    <w:rsid w:val="0095072C"/>
    <w:rsid w:val="0095284F"/>
    <w:rsid w:val="00954EE5"/>
    <w:rsid w:val="0095502C"/>
    <w:rsid w:val="009560A5"/>
    <w:rsid w:val="0096060D"/>
    <w:rsid w:val="00961075"/>
    <w:rsid w:val="00962506"/>
    <w:rsid w:val="009636A2"/>
    <w:rsid w:val="0096625B"/>
    <w:rsid w:val="00967EA4"/>
    <w:rsid w:val="009708A7"/>
    <w:rsid w:val="00970D97"/>
    <w:rsid w:val="009716E8"/>
    <w:rsid w:val="009722C2"/>
    <w:rsid w:val="009732AE"/>
    <w:rsid w:val="00974C63"/>
    <w:rsid w:val="00982961"/>
    <w:rsid w:val="00984E66"/>
    <w:rsid w:val="00985EDE"/>
    <w:rsid w:val="00986965"/>
    <w:rsid w:val="00987292"/>
    <w:rsid w:val="009875B0"/>
    <w:rsid w:val="00987DDA"/>
    <w:rsid w:val="0099005C"/>
    <w:rsid w:val="00991A1D"/>
    <w:rsid w:val="00992F95"/>
    <w:rsid w:val="0099310D"/>
    <w:rsid w:val="00994796"/>
    <w:rsid w:val="00995647"/>
    <w:rsid w:val="00995C3D"/>
    <w:rsid w:val="00997AFA"/>
    <w:rsid w:val="009A033C"/>
    <w:rsid w:val="009A05AC"/>
    <w:rsid w:val="009A0F97"/>
    <w:rsid w:val="009A192E"/>
    <w:rsid w:val="009A2F20"/>
    <w:rsid w:val="009A75FB"/>
    <w:rsid w:val="009B3396"/>
    <w:rsid w:val="009B45A7"/>
    <w:rsid w:val="009C19DF"/>
    <w:rsid w:val="009C4753"/>
    <w:rsid w:val="009C526D"/>
    <w:rsid w:val="009C5C01"/>
    <w:rsid w:val="009C66C8"/>
    <w:rsid w:val="009C7927"/>
    <w:rsid w:val="009D17B6"/>
    <w:rsid w:val="009D38E0"/>
    <w:rsid w:val="009D40D4"/>
    <w:rsid w:val="009D43D5"/>
    <w:rsid w:val="009E08E6"/>
    <w:rsid w:val="009E1ADC"/>
    <w:rsid w:val="009E3BDD"/>
    <w:rsid w:val="009E5F6A"/>
    <w:rsid w:val="009F4C32"/>
    <w:rsid w:val="009F7AA9"/>
    <w:rsid w:val="00A01517"/>
    <w:rsid w:val="00A01A68"/>
    <w:rsid w:val="00A023C2"/>
    <w:rsid w:val="00A04440"/>
    <w:rsid w:val="00A05280"/>
    <w:rsid w:val="00A063AB"/>
    <w:rsid w:val="00A10DBB"/>
    <w:rsid w:val="00A12088"/>
    <w:rsid w:val="00A12CEC"/>
    <w:rsid w:val="00A1368F"/>
    <w:rsid w:val="00A14429"/>
    <w:rsid w:val="00A1451D"/>
    <w:rsid w:val="00A169EF"/>
    <w:rsid w:val="00A17B9B"/>
    <w:rsid w:val="00A21C6B"/>
    <w:rsid w:val="00A223C7"/>
    <w:rsid w:val="00A24F82"/>
    <w:rsid w:val="00A251FB"/>
    <w:rsid w:val="00A260F9"/>
    <w:rsid w:val="00A270AB"/>
    <w:rsid w:val="00A3135D"/>
    <w:rsid w:val="00A32430"/>
    <w:rsid w:val="00A3621A"/>
    <w:rsid w:val="00A366B8"/>
    <w:rsid w:val="00A4249F"/>
    <w:rsid w:val="00A42E3E"/>
    <w:rsid w:val="00A46174"/>
    <w:rsid w:val="00A4795D"/>
    <w:rsid w:val="00A51CAD"/>
    <w:rsid w:val="00A54B2D"/>
    <w:rsid w:val="00A61365"/>
    <w:rsid w:val="00A61DB2"/>
    <w:rsid w:val="00A645DB"/>
    <w:rsid w:val="00A649E3"/>
    <w:rsid w:val="00A65479"/>
    <w:rsid w:val="00A65B9C"/>
    <w:rsid w:val="00A67C26"/>
    <w:rsid w:val="00A765FD"/>
    <w:rsid w:val="00A80681"/>
    <w:rsid w:val="00A8747C"/>
    <w:rsid w:val="00A91490"/>
    <w:rsid w:val="00A92D61"/>
    <w:rsid w:val="00A94DA7"/>
    <w:rsid w:val="00A95B6D"/>
    <w:rsid w:val="00AA15EE"/>
    <w:rsid w:val="00AA269D"/>
    <w:rsid w:val="00AA79D9"/>
    <w:rsid w:val="00AB1677"/>
    <w:rsid w:val="00AB16A4"/>
    <w:rsid w:val="00AB1B2B"/>
    <w:rsid w:val="00AB1EE0"/>
    <w:rsid w:val="00AB24D5"/>
    <w:rsid w:val="00AB5B16"/>
    <w:rsid w:val="00AB75EF"/>
    <w:rsid w:val="00AC0B4B"/>
    <w:rsid w:val="00AC0E1C"/>
    <w:rsid w:val="00AC2C30"/>
    <w:rsid w:val="00AC446B"/>
    <w:rsid w:val="00AC73BD"/>
    <w:rsid w:val="00AD07DB"/>
    <w:rsid w:val="00AD26B4"/>
    <w:rsid w:val="00AD3555"/>
    <w:rsid w:val="00AD361F"/>
    <w:rsid w:val="00AD3D39"/>
    <w:rsid w:val="00AD52E1"/>
    <w:rsid w:val="00AE45A6"/>
    <w:rsid w:val="00AE51B6"/>
    <w:rsid w:val="00AE651B"/>
    <w:rsid w:val="00AF04DC"/>
    <w:rsid w:val="00AF0A48"/>
    <w:rsid w:val="00AF0F4B"/>
    <w:rsid w:val="00AF117F"/>
    <w:rsid w:val="00AF3452"/>
    <w:rsid w:val="00AF5868"/>
    <w:rsid w:val="00AF6897"/>
    <w:rsid w:val="00B05825"/>
    <w:rsid w:val="00B10E00"/>
    <w:rsid w:val="00B1524A"/>
    <w:rsid w:val="00B16307"/>
    <w:rsid w:val="00B17963"/>
    <w:rsid w:val="00B2048E"/>
    <w:rsid w:val="00B21687"/>
    <w:rsid w:val="00B23F58"/>
    <w:rsid w:val="00B26C87"/>
    <w:rsid w:val="00B3227C"/>
    <w:rsid w:val="00B33FE9"/>
    <w:rsid w:val="00B45565"/>
    <w:rsid w:val="00B45BF2"/>
    <w:rsid w:val="00B46DF0"/>
    <w:rsid w:val="00B47CCB"/>
    <w:rsid w:val="00B504C4"/>
    <w:rsid w:val="00B534B5"/>
    <w:rsid w:val="00B53D23"/>
    <w:rsid w:val="00B547D4"/>
    <w:rsid w:val="00B55459"/>
    <w:rsid w:val="00B57733"/>
    <w:rsid w:val="00B6080B"/>
    <w:rsid w:val="00B61B3A"/>
    <w:rsid w:val="00B636AB"/>
    <w:rsid w:val="00B6508B"/>
    <w:rsid w:val="00B659ED"/>
    <w:rsid w:val="00B65F8B"/>
    <w:rsid w:val="00B668C4"/>
    <w:rsid w:val="00B67F2C"/>
    <w:rsid w:val="00B71401"/>
    <w:rsid w:val="00B719C9"/>
    <w:rsid w:val="00B73831"/>
    <w:rsid w:val="00B73A4A"/>
    <w:rsid w:val="00B73A80"/>
    <w:rsid w:val="00B76467"/>
    <w:rsid w:val="00B76C41"/>
    <w:rsid w:val="00B81564"/>
    <w:rsid w:val="00B826DF"/>
    <w:rsid w:val="00B8286C"/>
    <w:rsid w:val="00B82B3A"/>
    <w:rsid w:val="00B83704"/>
    <w:rsid w:val="00B8379B"/>
    <w:rsid w:val="00B8577A"/>
    <w:rsid w:val="00B867E3"/>
    <w:rsid w:val="00B91E9E"/>
    <w:rsid w:val="00B926D6"/>
    <w:rsid w:val="00B93E76"/>
    <w:rsid w:val="00B94937"/>
    <w:rsid w:val="00B94EBE"/>
    <w:rsid w:val="00B95635"/>
    <w:rsid w:val="00B95F18"/>
    <w:rsid w:val="00B97906"/>
    <w:rsid w:val="00B97F81"/>
    <w:rsid w:val="00BA0BEC"/>
    <w:rsid w:val="00BA0D20"/>
    <w:rsid w:val="00BA36B7"/>
    <w:rsid w:val="00BA46B1"/>
    <w:rsid w:val="00BA4A37"/>
    <w:rsid w:val="00BA61B4"/>
    <w:rsid w:val="00BB0AA8"/>
    <w:rsid w:val="00BB11FE"/>
    <w:rsid w:val="00BB12B3"/>
    <w:rsid w:val="00BB4578"/>
    <w:rsid w:val="00BB4844"/>
    <w:rsid w:val="00BB69ED"/>
    <w:rsid w:val="00BC0755"/>
    <w:rsid w:val="00BC23CB"/>
    <w:rsid w:val="00BC3CC6"/>
    <w:rsid w:val="00BD07ED"/>
    <w:rsid w:val="00BD23ED"/>
    <w:rsid w:val="00BD2E2A"/>
    <w:rsid w:val="00BD3867"/>
    <w:rsid w:val="00BE0510"/>
    <w:rsid w:val="00BE20C4"/>
    <w:rsid w:val="00BE39D1"/>
    <w:rsid w:val="00BE3DB9"/>
    <w:rsid w:val="00BE5937"/>
    <w:rsid w:val="00BE6D60"/>
    <w:rsid w:val="00BE7C6A"/>
    <w:rsid w:val="00BF021B"/>
    <w:rsid w:val="00BF0E92"/>
    <w:rsid w:val="00BF236C"/>
    <w:rsid w:val="00BF2407"/>
    <w:rsid w:val="00BF3F0F"/>
    <w:rsid w:val="00BF3F79"/>
    <w:rsid w:val="00BF416C"/>
    <w:rsid w:val="00BF4E28"/>
    <w:rsid w:val="00BF744F"/>
    <w:rsid w:val="00C00181"/>
    <w:rsid w:val="00C01B99"/>
    <w:rsid w:val="00C02D17"/>
    <w:rsid w:val="00C04CC5"/>
    <w:rsid w:val="00C06171"/>
    <w:rsid w:val="00C126A1"/>
    <w:rsid w:val="00C15E8E"/>
    <w:rsid w:val="00C174BB"/>
    <w:rsid w:val="00C17CC7"/>
    <w:rsid w:val="00C21E34"/>
    <w:rsid w:val="00C22036"/>
    <w:rsid w:val="00C25322"/>
    <w:rsid w:val="00C25A99"/>
    <w:rsid w:val="00C268F0"/>
    <w:rsid w:val="00C316C4"/>
    <w:rsid w:val="00C318A7"/>
    <w:rsid w:val="00C31DC0"/>
    <w:rsid w:val="00C32642"/>
    <w:rsid w:val="00C32E53"/>
    <w:rsid w:val="00C3372F"/>
    <w:rsid w:val="00C33A11"/>
    <w:rsid w:val="00C33A60"/>
    <w:rsid w:val="00C351B0"/>
    <w:rsid w:val="00C36E6C"/>
    <w:rsid w:val="00C40687"/>
    <w:rsid w:val="00C414EE"/>
    <w:rsid w:val="00C42AD8"/>
    <w:rsid w:val="00C43658"/>
    <w:rsid w:val="00C438F0"/>
    <w:rsid w:val="00C43E2A"/>
    <w:rsid w:val="00C510E8"/>
    <w:rsid w:val="00C517A3"/>
    <w:rsid w:val="00C51E3A"/>
    <w:rsid w:val="00C5267A"/>
    <w:rsid w:val="00C539F4"/>
    <w:rsid w:val="00C53E12"/>
    <w:rsid w:val="00C54206"/>
    <w:rsid w:val="00C542D0"/>
    <w:rsid w:val="00C543D8"/>
    <w:rsid w:val="00C55C8E"/>
    <w:rsid w:val="00C622B6"/>
    <w:rsid w:val="00C632BF"/>
    <w:rsid w:val="00C637E0"/>
    <w:rsid w:val="00C64C05"/>
    <w:rsid w:val="00C6524B"/>
    <w:rsid w:val="00C653E1"/>
    <w:rsid w:val="00C673D3"/>
    <w:rsid w:val="00C736FC"/>
    <w:rsid w:val="00C7415C"/>
    <w:rsid w:val="00C742C4"/>
    <w:rsid w:val="00C74416"/>
    <w:rsid w:val="00C76E7F"/>
    <w:rsid w:val="00C8286C"/>
    <w:rsid w:val="00C83B83"/>
    <w:rsid w:val="00C83D75"/>
    <w:rsid w:val="00C84356"/>
    <w:rsid w:val="00C85D7D"/>
    <w:rsid w:val="00C875A5"/>
    <w:rsid w:val="00C87A58"/>
    <w:rsid w:val="00C90C0B"/>
    <w:rsid w:val="00C9459E"/>
    <w:rsid w:val="00C96614"/>
    <w:rsid w:val="00C973CB"/>
    <w:rsid w:val="00C978A0"/>
    <w:rsid w:val="00CA12AF"/>
    <w:rsid w:val="00CA1BC9"/>
    <w:rsid w:val="00CA2718"/>
    <w:rsid w:val="00CA3039"/>
    <w:rsid w:val="00CA3A60"/>
    <w:rsid w:val="00CA5CCF"/>
    <w:rsid w:val="00CA5DD9"/>
    <w:rsid w:val="00CA61B1"/>
    <w:rsid w:val="00CA7958"/>
    <w:rsid w:val="00CB1939"/>
    <w:rsid w:val="00CB382A"/>
    <w:rsid w:val="00CB3FC6"/>
    <w:rsid w:val="00CC0537"/>
    <w:rsid w:val="00CD01FA"/>
    <w:rsid w:val="00CD2F0D"/>
    <w:rsid w:val="00CD51C4"/>
    <w:rsid w:val="00CD7BFF"/>
    <w:rsid w:val="00CE1DF1"/>
    <w:rsid w:val="00CE2CB5"/>
    <w:rsid w:val="00CE3008"/>
    <w:rsid w:val="00CE3A11"/>
    <w:rsid w:val="00CE4D8A"/>
    <w:rsid w:val="00CE536A"/>
    <w:rsid w:val="00CF02EF"/>
    <w:rsid w:val="00CF1750"/>
    <w:rsid w:val="00CF32E7"/>
    <w:rsid w:val="00CF3517"/>
    <w:rsid w:val="00D0085D"/>
    <w:rsid w:val="00D0087E"/>
    <w:rsid w:val="00D021AB"/>
    <w:rsid w:val="00D071A9"/>
    <w:rsid w:val="00D2303D"/>
    <w:rsid w:val="00D23258"/>
    <w:rsid w:val="00D24509"/>
    <w:rsid w:val="00D25B73"/>
    <w:rsid w:val="00D2647F"/>
    <w:rsid w:val="00D31EBC"/>
    <w:rsid w:val="00D32712"/>
    <w:rsid w:val="00D32783"/>
    <w:rsid w:val="00D3447D"/>
    <w:rsid w:val="00D34BC8"/>
    <w:rsid w:val="00D3505F"/>
    <w:rsid w:val="00D350D9"/>
    <w:rsid w:val="00D3730B"/>
    <w:rsid w:val="00D41F90"/>
    <w:rsid w:val="00D44E34"/>
    <w:rsid w:val="00D474FE"/>
    <w:rsid w:val="00D50287"/>
    <w:rsid w:val="00D50AF4"/>
    <w:rsid w:val="00D50C28"/>
    <w:rsid w:val="00D51FE4"/>
    <w:rsid w:val="00D53C28"/>
    <w:rsid w:val="00D55047"/>
    <w:rsid w:val="00D617C0"/>
    <w:rsid w:val="00D6516D"/>
    <w:rsid w:val="00D65AD7"/>
    <w:rsid w:val="00D65F66"/>
    <w:rsid w:val="00D661D2"/>
    <w:rsid w:val="00D66C13"/>
    <w:rsid w:val="00D72044"/>
    <w:rsid w:val="00D73C09"/>
    <w:rsid w:val="00D73C78"/>
    <w:rsid w:val="00D7564C"/>
    <w:rsid w:val="00D76DA5"/>
    <w:rsid w:val="00D775BB"/>
    <w:rsid w:val="00D775F5"/>
    <w:rsid w:val="00D77CA6"/>
    <w:rsid w:val="00D77D0F"/>
    <w:rsid w:val="00D808ED"/>
    <w:rsid w:val="00D84047"/>
    <w:rsid w:val="00D86F11"/>
    <w:rsid w:val="00D91B43"/>
    <w:rsid w:val="00D936B5"/>
    <w:rsid w:val="00D93998"/>
    <w:rsid w:val="00D93A5F"/>
    <w:rsid w:val="00D960A8"/>
    <w:rsid w:val="00D97821"/>
    <w:rsid w:val="00DA030E"/>
    <w:rsid w:val="00DA314E"/>
    <w:rsid w:val="00DA4A17"/>
    <w:rsid w:val="00DA673F"/>
    <w:rsid w:val="00DA70FA"/>
    <w:rsid w:val="00DA7902"/>
    <w:rsid w:val="00DB246B"/>
    <w:rsid w:val="00DB37F6"/>
    <w:rsid w:val="00DB39F5"/>
    <w:rsid w:val="00DB3FEC"/>
    <w:rsid w:val="00DB5256"/>
    <w:rsid w:val="00DB5F74"/>
    <w:rsid w:val="00DC4A28"/>
    <w:rsid w:val="00DC7874"/>
    <w:rsid w:val="00DC7D53"/>
    <w:rsid w:val="00DD0C2C"/>
    <w:rsid w:val="00DD3B44"/>
    <w:rsid w:val="00DD6087"/>
    <w:rsid w:val="00DD6521"/>
    <w:rsid w:val="00DD73DA"/>
    <w:rsid w:val="00DD7F7A"/>
    <w:rsid w:val="00DE1348"/>
    <w:rsid w:val="00DE15BE"/>
    <w:rsid w:val="00DE1DBB"/>
    <w:rsid w:val="00DE2BDB"/>
    <w:rsid w:val="00DE3C78"/>
    <w:rsid w:val="00DE41C4"/>
    <w:rsid w:val="00DF143A"/>
    <w:rsid w:val="00DF1D7D"/>
    <w:rsid w:val="00DF26E1"/>
    <w:rsid w:val="00DF2B62"/>
    <w:rsid w:val="00DF5162"/>
    <w:rsid w:val="00DF5B91"/>
    <w:rsid w:val="00DF5BBF"/>
    <w:rsid w:val="00DF7373"/>
    <w:rsid w:val="00E0040B"/>
    <w:rsid w:val="00E00EFB"/>
    <w:rsid w:val="00E01160"/>
    <w:rsid w:val="00E016B4"/>
    <w:rsid w:val="00E02F0D"/>
    <w:rsid w:val="00E04FF6"/>
    <w:rsid w:val="00E05A10"/>
    <w:rsid w:val="00E13AB5"/>
    <w:rsid w:val="00E211FA"/>
    <w:rsid w:val="00E22592"/>
    <w:rsid w:val="00E23871"/>
    <w:rsid w:val="00E24352"/>
    <w:rsid w:val="00E24FBB"/>
    <w:rsid w:val="00E301BE"/>
    <w:rsid w:val="00E308E0"/>
    <w:rsid w:val="00E31003"/>
    <w:rsid w:val="00E312CB"/>
    <w:rsid w:val="00E33531"/>
    <w:rsid w:val="00E33E1E"/>
    <w:rsid w:val="00E357C6"/>
    <w:rsid w:val="00E3616D"/>
    <w:rsid w:val="00E37424"/>
    <w:rsid w:val="00E37FFA"/>
    <w:rsid w:val="00E4147C"/>
    <w:rsid w:val="00E42B48"/>
    <w:rsid w:val="00E43757"/>
    <w:rsid w:val="00E44266"/>
    <w:rsid w:val="00E45445"/>
    <w:rsid w:val="00E45796"/>
    <w:rsid w:val="00E45B51"/>
    <w:rsid w:val="00E4651A"/>
    <w:rsid w:val="00E4715F"/>
    <w:rsid w:val="00E5096E"/>
    <w:rsid w:val="00E51C8F"/>
    <w:rsid w:val="00E52744"/>
    <w:rsid w:val="00E52DB2"/>
    <w:rsid w:val="00E61C1C"/>
    <w:rsid w:val="00E63D60"/>
    <w:rsid w:val="00E6408A"/>
    <w:rsid w:val="00E64F83"/>
    <w:rsid w:val="00E6626E"/>
    <w:rsid w:val="00E6746A"/>
    <w:rsid w:val="00E72724"/>
    <w:rsid w:val="00E72EA4"/>
    <w:rsid w:val="00E7307D"/>
    <w:rsid w:val="00E73FDB"/>
    <w:rsid w:val="00E750D0"/>
    <w:rsid w:val="00E751A4"/>
    <w:rsid w:val="00E75BE5"/>
    <w:rsid w:val="00E7781F"/>
    <w:rsid w:val="00E77AB6"/>
    <w:rsid w:val="00E803DD"/>
    <w:rsid w:val="00E80644"/>
    <w:rsid w:val="00E80AD8"/>
    <w:rsid w:val="00E80CAC"/>
    <w:rsid w:val="00E81D41"/>
    <w:rsid w:val="00E830E0"/>
    <w:rsid w:val="00E84D31"/>
    <w:rsid w:val="00E84ECF"/>
    <w:rsid w:val="00E90D19"/>
    <w:rsid w:val="00E92F36"/>
    <w:rsid w:val="00E9394D"/>
    <w:rsid w:val="00E94693"/>
    <w:rsid w:val="00E94BB5"/>
    <w:rsid w:val="00E95A78"/>
    <w:rsid w:val="00E96CFA"/>
    <w:rsid w:val="00E97742"/>
    <w:rsid w:val="00E97B2E"/>
    <w:rsid w:val="00EA0C66"/>
    <w:rsid w:val="00EA0D23"/>
    <w:rsid w:val="00EA2002"/>
    <w:rsid w:val="00EA30F8"/>
    <w:rsid w:val="00EB024D"/>
    <w:rsid w:val="00EC2392"/>
    <w:rsid w:val="00EC3024"/>
    <w:rsid w:val="00EC4B52"/>
    <w:rsid w:val="00ED1246"/>
    <w:rsid w:val="00ED237A"/>
    <w:rsid w:val="00ED7877"/>
    <w:rsid w:val="00ED7A53"/>
    <w:rsid w:val="00EE2545"/>
    <w:rsid w:val="00EE39A3"/>
    <w:rsid w:val="00EE3A27"/>
    <w:rsid w:val="00EE5381"/>
    <w:rsid w:val="00EE724F"/>
    <w:rsid w:val="00EE78C2"/>
    <w:rsid w:val="00EF0295"/>
    <w:rsid w:val="00EF0BF5"/>
    <w:rsid w:val="00EF145E"/>
    <w:rsid w:val="00EF1F00"/>
    <w:rsid w:val="00EF2857"/>
    <w:rsid w:val="00EF4585"/>
    <w:rsid w:val="00EF50D4"/>
    <w:rsid w:val="00F0236F"/>
    <w:rsid w:val="00F066DB"/>
    <w:rsid w:val="00F06B56"/>
    <w:rsid w:val="00F071D9"/>
    <w:rsid w:val="00F12741"/>
    <w:rsid w:val="00F12942"/>
    <w:rsid w:val="00F15523"/>
    <w:rsid w:val="00F20A07"/>
    <w:rsid w:val="00F2628D"/>
    <w:rsid w:val="00F269CF"/>
    <w:rsid w:val="00F275AB"/>
    <w:rsid w:val="00F30A6F"/>
    <w:rsid w:val="00F30D5F"/>
    <w:rsid w:val="00F35ADA"/>
    <w:rsid w:val="00F40A5B"/>
    <w:rsid w:val="00F431F4"/>
    <w:rsid w:val="00F4358C"/>
    <w:rsid w:val="00F45C04"/>
    <w:rsid w:val="00F46B2F"/>
    <w:rsid w:val="00F5108B"/>
    <w:rsid w:val="00F52054"/>
    <w:rsid w:val="00F520B1"/>
    <w:rsid w:val="00F52FBA"/>
    <w:rsid w:val="00F55C51"/>
    <w:rsid w:val="00F5644B"/>
    <w:rsid w:val="00F56CDF"/>
    <w:rsid w:val="00F621EF"/>
    <w:rsid w:val="00F63DFD"/>
    <w:rsid w:val="00F6451D"/>
    <w:rsid w:val="00F65216"/>
    <w:rsid w:val="00F679B0"/>
    <w:rsid w:val="00F71905"/>
    <w:rsid w:val="00F72C6B"/>
    <w:rsid w:val="00F73DAC"/>
    <w:rsid w:val="00F750B2"/>
    <w:rsid w:val="00F80234"/>
    <w:rsid w:val="00F80B31"/>
    <w:rsid w:val="00F8219E"/>
    <w:rsid w:val="00F82860"/>
    <w:rsid w:val="00F8500E"/>
    <w:rsid w:val="00F8764F"/>
    <w:rsid w:val="00F91533"/>
    <w:rsid w:val="00F9576C"/>
    <w:rsid w:val="00F96072"/>
    <w:rsid w:val="00F961AC"/>
    <w:rsid w:val="00F96390"/>
    <w:rsid w:val="00F97A99"/>
    <w:rsid w:val="00F97F4F"/>
    <w:rsid w:val="00FA0B65"/>
    <w:rsid w:val="00FA0C9E"/>
    <w:rsid w:val="00FA2BD2"/>
    <w:rsid w:val="00FA6BE3"/>
    <w:rsid w:val="00FB0FFF"/>
    <w:rsid w:val="00FC05F6"/>
    <w:rsid w:val="00FC0D78"/>
    <w:rsid w:val="00FC2A4A"/>
    <w:rsid w:val="00FC3434"/>
    <w:rsid w:val="00FC3483"/>
    <w:rsid w:val="00FC430E"/>
    <w:rsid w:val="00FC4CF2"/>
    <w:rsid w:val="00FC68DB"/>
    <w:rsid w:val="00FD1637"/>
    <w:rsid w:val="00FD3DFA"/>
    <w:rsid w:val="00FD4204"/>
    <w:rsid w:val="00FD465F"/>
    <w:rsid w:val="00FD5641"/>
    <w:rsid w:val="00FD57C2"/>
    <w:rsid w:val="00FD789B"/>
    <w:rsid w:val="00FE0C57"/>
    <w:rsid w:val="00FE43D8"/>
    <w:rsid w:val="00FE4887"/>
    <w:rsid w:val="00FE7E73"/>
    <w:rsid w:val="00FF356D"/>
    <w:rsid w:val="00FF50E1"/>
    <w:rsid w:val="00FF78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uiPriority w:val="1"/>
    <w:qFormat/>
    <w:rsid w:val="004B17B2"/>
    <w:pPr>
      <w:widowControl/>
      <w:spacing w:line="360" w:lineRule="auto"/>
      <w:ind w:firstLine="851"/>
      <w:jc w:val="both"/>
    </w:pPr>
    <w:rPr>
      <w:rFonts w:ascii="Times New Roman" w:eastAsia="Times New Roman" w:hAnsi="Times New Roman" w:cs="Times New Roman"/>
      <w:sz w:val="26"/>
      <w:lang w:val="ru-RU" w:eastAsia="ru-RU" w:bidi="ru-RU"/>
    </w:rPr>
  </w:style>
  <w:style w:type="paragraph" w:styleId="10">
    <w:name w:val="heading 1"/>
    <w:basedOn w:val="a0"/>
    <w:link w:val="12"/>
    <w:uiPriority w:val="1"/>
    <w:qFormat/>
    <w:rsid w:val="00B76467"/>
    <w:pPr>
      <w:keepNext/>
      <w:keepLines/>
      <w:pageBreakBefore/>
      <w:numPr>
        <w:numId w:val="6"/>
      </w:numPr>
      <w:outlineLvl w:val="0"/>
    </w:pPr>
    <w:rPr>
      <w:b/>
      <w:bCs/>
      <w:szCs w:val="26"/>
    </w:rPr>
  </w:style>
  <w:style w:type="paragraph" w:styleId="2">
    <w:name w:val="heading 2"/>
    <w:aliases w:val="1.1.1. Заголовок"/>
    <w:basedOn w:val="04111"/>
    <w:next w:val="a0"/>
    <w:link w:val="22"/>
    <w:uiPriority w:val="1"/>
    <w:qFormat/>
    <w:rsid w:val="007E7C2E"/>
    <w:pPr>
      <w:numPr>
        <w:ilvl w:val="2"/>
        <w:numId w:val="5"/>
      </w:numPr>
      <w:spacing w:line="360" w:lineRule="auto"/>
      <w:ind w:left="1571"/>
      <w:outlineLvl w:val="1"/>
    </w:pPr>
    <w:rPr>
      <w:bCs/>
      <w:szCs w:val="26"/>
    </w:rPr>
  </w:style>
  <w:style w:type="paragraph" w:styleId="3">
    <w:name w:val="heading 3"/>
    <w:basedOn w:val="a0"/>
    <w:next w:val="a0"/>
    <w:link w:val="30"/>
    <w:uiPriority w:val="9"/>
    <w:unhideWhenUsed/>
    <w:qFormat/>
    <w:rsid w:val="0014642C"/>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0"/>
    <w:next w:val="a0"/>
    <w:link w:val="40"/>
    <w:uiPriority w:val="9"/>
    <w:unhideWhenUsed/>
    <w:qFormat/>
    <w:rsid w:val="00BE7C6A"/>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0"/>
    <w:next w:val="a0"/>
    <w:link w:val="50"/>
    <w:uiPriority w:val="9"/>
    <w:unhideWhenUsed/>
    <w:qFormat/>
    <w:rsid w:val="0022601E"/>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paragraph" w:styleId="6">
    <w:name w:val="heading 6"/>
    <w:basedOn w:val="a0"/>
    <w:next w:val="a0"/>
    <w:link w:val="60"/>
    <w:semiHidden/>
    <w:unhideWhenUsed/>
    <w:qFormat/>
    <w:rsid w:val="008D58E9"/>
    <w:pPr>
      <w:keepNext/>
      <w:tabs>
        <w:tab w:val="num" w:pos="0"/>
      </w:tabs>
      <w:suppressAutoHyphens/>
      <w:autoSpaceDE/>
      <w:autoSpaceDN/>
      <w:spacing w:line="240" w:lineRule="auto"/>
      <w:ind w:left="-426" w:right="-483" w:firstLine="426"/>
      <w:jc w:val="left"/>
      <w:outlineLvl w:val="5"/>
    </w:pPr>
    <w:rPr>
      <w:rFonts w:cs="SimSun"/>
      <w:sz w:val="28"/>
      <w:szCs w:val="20"/>
      <w:lang w:eastAsia="ar-SA" w:bidi="ar-SA"/>
    </w:rPr>
  </w:style>
  <w:style w:type="paragraph" w:styleId="7">
    <w:name w:val="heading 7"/>
    <w:basedOn w:val="a0"/>
    <w:next w:val="a0"/>
    <w:link w:val="70"/>
    <w:semiHidden/>
    <w:unhideWhenUsed/>
    <w:qFormat/>
    <w:rsid w:val="008D58E9"/>
    <w:pPr>
      <w:keepNext/>
      <w:tabs>
        <w:tab w:val="num" w:pos="0"/>
      </w:tabs>
      <w:suppressAutoHyphens/>
      <w:autoSpaceDE/>
      <w:autoSpaceDN/>
      <w:spacing w:line="240" w:lineRule="auto"/>
      <w:ind w:left="1296" w:hanging="1296"/>
      <w:jc w:val="center"/>
      <w:outlineLvl w:val="6"/>
    </w:pPr>
    <w:rPr>
      <w:rFonts w:cs="SimSun"/>
      <w:b/>
      <w:sz w:val="24"/>
      <w:szCs w:val="20"/>
      <w:lang w:eastAsia="ar-SA" w:bidi="ar-SA"/>
    </w:rPr>
  </w:style>
  <w:style w:type="paragraph" w:styleId="8">
    <w:name w:val="heading 8"/>
    <w:basedOn w:val="a0"/>
    <w:next w:val="a0"/>
    <w:link w:val="80"/>
    <w:semiHidden/>
    <w:unhideWhenUsed/>
    <w:qFormat/>
    <w:rsid w:val="008D58E9"/>
    <w:pPr>
      <w:keepNext/>
      <w:tabs>
        <w:tab w:val="num" w:pos="0"/>
      </w:tabs>
      <w:suppressAutoHyphens/>
      <w:autoSpaceDE/>
      <w:autoSpaceDN/>
      <w:spacing w:line="240" w:lineRule="auto"/>
      <w:ind w:left="1440" w:hanging="1440"/>
      <w:jc w:val="left"/>
      <w:outlineLvl w:val="7"/>
    </w:pPr>
    <w:rPr>
      <w:rFonts w:cs="SimSun"/>
      <w:sz w:val="24"/>
      <w:szCs w:val="20"/>
      <w:lang w:eastAsia="ar-SA" w:bidi="ar-SA"/>
    </w:rPr>
  </w:style>
  <w:style w:type="paragraph" w:styleId="9">
    <w:name w:val="heading 9"/>
    <w:basedOn w:val="a0"/>
    <w:next w:val="a0"/>
    <w:link w:val="90"/>
    <w:semiHidden/>
    <w:unhideWhenUsed/>
    <w:qFormat/>
    <w:rsid w:val="008D58E9"/>
    <w:pPr>
      <w:keepNext/>
      <w:tabs>
        <w:tab w:val="num" w:pos="0"/>
      </w:tabs>
      <w:suppressAutoHyphens/>
      <w:autoSpaceDE/>
      <w:autoSpaceDN/>
      <w:spacing w:line="240" w:lineRule="auto"/>
      <w:ind w:left="1584" w:hanging="1584"/>
      <w:jc w:val="center"/>
      <w:outlineLvl w:val="8"/>
    </w:pPr>
    <w:rPr>
      <w:rFonts w:cs="SimSun"/>
      <w:sz w:val="24"/>
      <w:szCs w:val="20"/>
      <w:lang w:eastAsia="ar-SA"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0"/>
    <w:uiPriority w:val="1"/>
    <w:rsid w:val="00B76467"/>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rsid w:val="0020643B"/>
    <w:tblPr>
      <w:tblInd w:w="0" w:type="dxa"/>
      <w:tblCellMar>
        <w:top w:w="0" w:type="dxa"/>
        <w:left w:w="0" w:type="dxa"/>
        <w:bottom w:w="0" w:type="dxa"/>
        <w:right w:w="0" w:type="dxa"/>
      </w:tblCellMar>
    </w:tblPr>
  </w:style>
  <w:style w:type="paragraph" w:styleId="13">
    <w:name w:val="toc 1"/>
    <w:basedOn w:val="a0"/>
    <w:uiPriority w:val="39"/>
    <w:qFormat/>
    <w:rsid w:val="0020643B"/>
    <w:pPr>
      <w:spacing w:before="75"/>
      <w:ind w:left="222"/>
    </w:pPr>
    <w:rPr>
      <w:b/>
      <w:bCs/>
    </w:rPr>
  </w:style>
  <w:style w:type="paragraph" w:styleId="23">
    <w:name w:val="toc 2"/>
    <w:basedOn w:val="a0"/>
    <w:uiPriority w:val="39"/>
    <w:qFormat/>
    <w:rsid w:val="0020643B"/>
    <w:pPr>
      <w:ind w:left="222"/>
    </w:pPr>
  </w:style>
  <w:style w:type="paragraph" w:styleId="31">
    <w:name w:val="toc 3"/>
    <w:basedOn w:val="a0"/>
    <w:uiPriority w:val="39"/>
    <w:qFormat/>
    <w:rsid w:val="0020643B"/>
    <w:pPr>
      <w:ind w:left="442" w:right="255"/>
    </w:pPr>
  </w:style>
  <w:style w:type="paragraph" w:styleId="41">
    <w:name w:val="toc 4"/>
    <w:basedOn w:val="a0"/>
    <w:uiPriority w:val="39"/>
    <w:qFormat/>
    <w:rsid w:val="0020643B"/>
    <w:pPr>
      <w:ind w:left="661"/>
    </w:pPr>
  </w:style>
  <w:style w:type="paragraph" w:styleId="a4">
    <w:name w:val="Body Text"/>
    <w:basedOn w:val="a0"/>
    <w:link w:val="a5"/>
    <w:uiPriority w:val="1"/>
    <w:qFormat/>
    <w:rsid w:val="00453A0F"/>
    <w:pPr>
      <w:spacing w:before="240"/>
      <w:ind w:firstLine="992"/>
    </w:pPr>
    <w:rPr>
      <w:szCs w:val="26"/>
    </w:rPr>
  </w:style>
  <w:style w:type="character" w:customStyle="1" w:styleId="a5">
    <w:name w:val="Основной текст Знак"/>
    <w:basedOn w:val="a1"/>
    <w:link w:val="a4"/>
    <w:uiPriority w:val="1"/>
    <w:rsid w:val="00453A0F"/>
    <w:rPr>
      <w:rFonts w:ascii="Times New Roman" w:eastAsia="Times New Roman" w:hAnsi="Times New Roman" w:cs="Times New Roman"/>
      <w:sz w:val="26"/>
      <w:szCs w:val="26"/>
      <w:lang w:val="ru-RU" w:eastAsia="ru-RU" w:bidi="ru-RU"/>
    </w:rPr>
  </w:style>
  <w:style w:type="paragraph" w:styleId="a6">
    <w:name w:val="List Paragraph"/>
    <w:aliases w:val="Введение,Заголовок мой1,СписокСТПр"/>
    <w:basedOn w:val="a0"/>
    <w:link w:val="a7"/>
    <w:uiPriority w:val="34"/>
    <w:qFormat/>
    <w:rsid w:val="0020643B"/>
    <w:pPr>
      <w:ind w:left="102" w:firstLine="708"/>
    </w:pPr>
  </w:style>
  <w:style w:type="paragraph" w:customStyle="1" w:styleId="TableParagraph">
    <w:name w:val="Table Paragraph"/>
    <w:basedOn w:val="a0"/>
    <w:uiPriority w:val="1"/>
    <w:qFormat/>
    <w:rsid w:val="00F12942"/>
    <w:pPr>
      <w:spacing w:line="240" w:lineRule="auto"/>
      <w:ind w:firstLine="0"/>
      <w:jc w:val="center"/>
    </w:pPr>
    <w:rPr>
      <w:sz w:val="22"/>
    </w:rPr>
  </w:style>
  <w:style w:type="paragraph" w:styleId="a8">
    <w:name w:val="header"/>
    <w:basedOn w:val="a0"/>
    <w:link w:val="a9"/>
    <w:uiPriority w:val="99"/>
    <w:unhideWhenUsed/>
    <w:rsid w:val="00FC2A4A"/>
    <w:pPr>
      <w:tabs>
        <w:tab w:val="center" w:pos="4677"/>
        <w:tab w:val="right" w:pos="9355"/>
      </w:tabs>
    </w:pPr>
  </w:style>
  <w:style w:type="character" w:customStyle="1" w:styleId="a9">
    <w:name w:val="Верхний колонтитул Знак"/>
    <w:basedOn w:val="a1"/>
    <w:link w:val="a8"/>
    <w:uiPriority w:val="99"/>
    <w:rsid w:val="00FC2A4A"/>
    <w:rPr>
      <w:rFonts w:ascii="Times New Roman" w:eastAsia="Times New Roman" w:hAnsi="Times New Roman" w:cs="Times New Roman"/>
      <w:lang w:val="ru-RU" w:eastAsia="ru-RU" w:bidi="ru-RU"/>
    </w:rPr>
  </w:style>
  <w:style w:type="paragraph" w:styleId="aa">
    <w:name w:val="footer"/>
    <w:basedOn w:val="a0"/>
    <w:link w:val="ab"/>
    <w:uiPriority w:val="99"/>
    <w:unhideWhenUsed/>
    <w:rsid w:val="00FC2A4A"/>
    <w:pPr>
      <w:tabs>
        <w:tab w:val="center" w:pos="4677"/>
        <w:tab w:val="right" w:pos="9355"/>
      </w:tabs>
    </w:pPr>
  </w:style>
  <w:style w:type="character" w:customStyle="1" w:styleId="ab">
    <w:name w:val="Нижний колонтитул Знак"/>
    <w:basedOn w:val="a1"/>
    <w:link w:val="aa"/>
    <w:uiPriority w:val="99"/>
    <w:rsid w:val="00FC2A4A"/>
    <w:rPr>
      <w:rFonts w:ascii="Times New Roman" w:eastAsia="Times New Roman" w:hAnsi="Times New Roman" w:cs="Times New Roman"/>
      <w:lang w:val="ru-RU" w:eastAsia="ru-RU" w:bidi="ru-RU"/>
    </w:rPr>
  </w:style>
  <w:style w:type="paragraph" w:styleId="ac">
    <w:name w:val="TOC Heading"/>
    <w:basedOn w:val="10"/>
    <w:next w:val="a0"/>
    <w:uiPriority w:val="39"/>
    <w:unhideWhenUsed/>
    <w:qFormat/>
    <w:rsid w:val="006B2E73"/>
    <w:pPr>
      <w:autoSpaceDE/>
      <w:autoSpaceDN/>
      <w:spacing w:before="240" w:line="259" w:lineRule="auto"/>
      <w:ind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d">
    <w:name w:val="Hyperlink"/>
    <w:basedOn w:val="a1"/>
    <w:uiPriority w:val="99"/>
    <w:unhideWhenUsed/>
    <w:rsid w:val="006B2E73"/>
    <w:rPr>
      <w:color w:val="0000FF" w:themeColor="hyperlink"/>
      <w:u w:val="single"/>
    </w:rPr>
  </w:style>
  <w:style w:type="paragraph" w:styleId="51">
    <w:name w:val="toc 5"/>
    <w:basedOn w:val="a0"/>
    <w:next w:val="a0"/>
    <w:autoRedefine/>
    <w:uiPriority w:val="39"/>
    <w:unhideWhenUsed/>
    <w:qFormat/>
    <w:rsid w:val="00580940"/>
    <w:pPr>
      <w:autoSpaceDE/>
      <w:autoSpaceDN/>
      <w:spacing w:after="100" w:line="259" w:lineRule="auto"/>
      <w:ind w:left="880"/>
    </w:pPr>
    <w:rPr>
      <w:rFonts w:asciiTheme="minorHAnsi" w:eastAsiaTheme="minorEastAsia" w:hAnsiTheme="minorHAnsi" w:cstheme="minorBidi"/>
      <w:lang w:bidi="ar-SA"/>
    </w:rPr>
  </w:style>
  <w:style w:type="paragraph" w:styleId="61">
    <w:name w:val="toc 6"/>
    <w:basedOn w:val="a0"/>
    <w:next w:val="a0"/>
    <w:autoRedefine/>
    <w:uiPriority w:val="39"/>
    <w:unhideWhenUsed/>
    <w:rsid w:val="00580940"/>
    <w:pPr>
      <w:autoSpaceDE/>
      <w:autoSpaceDN/>
      <w:spacing w:after="100" w:line="259" w:lineRule="auto"/>
      <w:ind w:left="1100"/>
    </w:pPr>
    <w:rPr>
      <w:rFonts w:asciiTheme="minorHAnsi" w:eastAsiaTheme="minorEastAsia" w:hAnsiTheme="minorHAnsi" w:cstheme="minorBidi"/>
      <w:lang w:bidi="ar-SA"/>
    </w:rPr>
  </w:style>
  <w:style w:type="paragraph" w:styleId="71">
    <w:name w:val="toc 7"/>
    <w:basedOn w:val="a0"/>
    <w:next w:val="a0"/>
    <w:autoRedefine/>
    <w:uiPriority w:val="39"/>
    <w:unhideWhenUsed/>
    <w:rsid w:val="00580940"/>
    <w:pPr>
      <w:autoSpaceDE/>
      <w:autoSpaceDN/>
      <w:spacing w:after="100" w:line="259" w:lineRule="auto"/>
      <w:ind w:left="1320"/>
    </w:pPr>
    <w:rPr>
      <w:rFonts w:asciiTheme="minorHAnsi" w:eastAsiaTheme="minorEastAsia" w:hAnsiTheme="minorHAnsi" w:cstheme="minorBidi"/>
      <w:lang w:bidi="ar-SA"/>
    </w:rPr>
  </w:style>
  <w:style w:type="paragraph" w:styleId="81">
    <w:name w:val="toc 8"/>
    <w:basedOn w:val="a0"/>
    <w:next w:val="a0"/>
    <w:autoRedefine/>
    <w:uiPriority w:val="39"/>
    <w:unhideWhenUsed/>
    <w:rsid w:val="00580940"/>
    <w:pPr>
      <w:autoSpaceDE/>
      <w:autoSpaceDN/>
      <w:spacing w:after="100" w:line="259" w:lineRule="auto"/>
      <w:ind w:left="1540"/>
    </w:pPr>
    <w:rPr>
      <w:rFonts w:asciiTheme="minorHAnsi" w:eastAsiaTheme="minorEastAsia" w:hAnsiTheme="minorHAnsi" w:cstheme="minorBidi"/>
      <w:lang w:bidi="ar-SA"/>
    </w:rPr>
  </w:style>
  <w:style w:type="paragraph" w:styleId="91">
    <w:name w:val="toc 9"/>
    <w:basedOn w:val="a0"/>
    <w:next w:val="a0"/>
    <w:autoRedefine/>
    <w:uiPriority w:val="39"/>
    <w:unhideWhenUsed/>
    <w:rsid w:val="00580940"/>
    <w:pPr>
      <w:autoSpaceDE/>
      <w:autoSpaceDN/>
      <w:spacing w:after="100" w:line="259" w:lineRule="auto"/>
      <w:ind w:left="1760"/>
    </w:pPr>
    <w:rPr>
      <w:rFonts w:asciiTheme="minorHAnsi" w:eastAsiaTheme="minorEastAsia" w:hAnsiTheme="minorHAnsi" w:cstheme="minorBidi"/>
      <w:lang w:bidi="ar-SA"/>
    </w:rPr>
  </w:style>
  <w:style w:type="character" w:customStyle="1" w:styleId="14">
    <w:name w:val="Неразрешенное упоминание1"/>
    <w:basedOn w:val="a1"/>
    <w:uiPriority w:val="99"/>
    <w:semiHidden/>
    <w:unhideWhenUsed/>
    <w:rsid w:val="00580940"/>
    <w:rPr>
      <w:color w:val="808080"/>
      <w:shd w:val="clear" w:color="auto" w:fill="E6E6E6"/>
    </w:rPr>
  </w:style>
  <w:style w:type="paragraph" w:styleId="ae">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0"/>
    <w:next w:val="a0"/>
    <w:link w:val="af"/>
    <w:unhideWhenUsed/>
    <w:qFormat/>
    <w:rsid w:val="003654B0"/>
    <w:pPr>
      <w:spacing w:after="200"/>
    </w:pPr>
    <w:rPr>
      <w:i/>
      <w:iCs/>
      <w:color w:val="1F497D" w:themeColor="text2"/>
      <w:sz w:val="18"/>
      <w:szCs w:val="18"/>
    </w:rPr>
  </w:style>
  <w:style w:type="paragraph" w:customStyle="1" w:styleId="Default">
    <w:name w:val="Default"/>
    <w:rsid w:val="00E4651A"/>
    <w:pPr>
      <w:widowControl/>
      <w:adjustRightInd w:val="0"/>
    </w:pPr>
    <w:rPr>
      <w:rFonts w:ascii="Times New Roman" w:hAnsi="Times New Roman" w:cs="Times New Roman"/>
      <w:color w:val="000000"/>
      <w:sz w:val="24"/>
      <w:szCs w:val="24"/>
      <w:lang w:val="ru-RU"/>
    </w:rPr>
  </w:style>
  <w:style w:type="character" w:customStyle="1" w:styleId="30">
    <w:name w:val="Заголовок 3 Знак"/>
    <w:basedOn w:val="a1"/>
    <w:link w:val="3"/>
    <w:uiPriority w:val="9"/>
    <w:rsid w:val="0014642C"/>
    <w:rPr>
      <w:rFonts w:asciiTheme="majorHAnsi" w:eastAsiaTheme="majorEastAsia" w:hAnsiTheme="majorHAnsi" w:cstheme="majorBidi"/>
      <w:color w:val="243F60" w:themeColor="accent1" w:themeShade="7F"/>
      <w:sz w:val="24"/>
      <w:szCs w:val="24"/>
      <w:lang w:val="ru-RU" w:eastAsia="ru-RU" w:bidi="ru-RU"/>
    </w:rPr>
  </w:style>
  <w:style w:type="table" w:styleId="af0">
    <w:name w:val="Table Grid"/>
    <w:basedOn w:val="a2"/>
    <w:uiPriority w:val="39"/>
    <w:rsid w:val="00451F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Абзац списка Знак"/>
    <w:aliases w:val="Введение Знак,Заголовок мой1 Знак,СписокСТПр Знак"/>
    <w:basedOn w:val="a1"/>
    <w:link w:val="a6"/>
    <w:uiPriority w:val="34"/>
    <w:rsid w:val="004F095E"/>
    <w:rPr>
      <w:rFonts w:ascii="Times New Roman" w:eastAsia="Times New Roman" w:hAnsi="Times New Roman" w:cs="Times New Roman"/>
      <w:lang w:val="ru-RU" w:eastAsia="ru-RU" w:bidi="ru-RU"/>
    </w:rPr>
  </w:style>
  <w:style w:type="paragraph" w:styleId="af1">
    <w:name w:val="Plain Text"/>
    <w:basedOn w:val="a0"/>
    <w:link w:val="af2"/>
    <w:rsid w:val="004F095E"/>
    <w:pPr>
      <w:keepNext/>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2">
    <w:name w:val="Текст Знак"/>
    <w:basedOn w:val="a1"/>
    <w:link w:val="af1"/>
    <w:rsid w:val="004F095E"/>
    <w:rPr>
      <w:rFonts w:ascii="Courier New" w:hAnsi="Courier New" w:cs="Courier New"/>
      <w:sz w:val="20"/>
      <w:szCs w:val="20"/>
      <w:lang w:val="ru-RU"/>
    </w:rPr>
  </w:style>
  <w:style w:type="table" w:customStyle="1" w:styleId="-51">
    <w:name w:val="Цветная заливка - Акцент 51"/>
    <w:basedOn w:val="a2"/>
    <w:next w:val="-5"/>
    <w:uiPriority w:val="71"/>
    <w:rsid w:val="004F095E"/>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2"/>
    <w:uiPriority w:val="71"/>
    <w:semiHidden/>
    <w:unhideWhenUsed/>
    <w:rsid w:val="004F095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paragraph" w:customStyle="1" w:styleId="af3">
    <w:name w:val="!рисунок"/>
    <w:basedOn w:val="ae"/>
    <w:next w:val="a0"/>
    <w:uiPriority w:val="1"/>
    <w:qFormat/>
    <w:rsid w:val="001F20C5"/>
    <w:pPr>
      <w:spacing w:after="240"/>
      <w:ind w:firstLine="0"/>
      <w:jc w:val="center"/>
    </w:pPr>
    <w:rPr>
      <w:b/>
      <w:i w:val="0"/>
      <w:color w:val="auto"/>
      <w:sz w:val="26"/>
      <w:szCs w:val="24"/>
    </w:rPr>
  </w:style>
  <w:style w:type="paragraph" w:customStyle="1" w:styleId="af4">
    <w:name w:val="!таблица"/>
    <w:basedOn w:val="ae"/>
    <w:next w:val="a0"/>
    <w:uiPriority w:val="1"/>
    <w:qFormat/>
    <w:rsid w:val="001F20C5"/>
    <w:pPr>
      <w:keepNext/>
      <w:keepLines/>
      <w:spacing w:before="60" w:line="240" w:lineRule="auto"/>
      <w:ind w:firstLine="0"/>
    </w:pPr>
    <w:rPr>
      <w:b/>
      <w:i w:val="0"/>
      <w:color w:val="auto"/>
      <w:sz w:val="26"/>
      <w:szCs w:val="24"/>
    </w:rPr>
  </w:style>
  <w:style w:type="character" w:customStyle="1" w:styleId="40">
    <w:name w:val="Заголовок 4 Знак"/>
    <w:basedOn w:val="a1"/>
    <w:link w:val="4"/>
    <w:uiPriority w:val="9"/>
    <w:rsid w:val="00BE7C6A"/>
    <w:rPr>
      <w:rFonts w:asciiTheme="majorHAnsi" w:eastAsiaTheme="majorEastAsia" w:hAnsiTheme="majorHAnsi" w:cstheme="majorBidi"/>
      <w:i/>
      <w:iCs/>
      <w:color w:val="365F91" w:themeColor="accent1" w:themeShade="BF"/>
      <w:lang w:val="ru-RU" w:eastAsia="ru-RU" w:bidi="ru-RU"/>
    </w:rPr>
  </w:style>
  <w:style w:type="numbering" w:customStyle="1" w:styleId="20">
    <w:name w:val="Стиль2"/>
    <w:uiPriority w:val="99"/>
    <w:rsid w:val="00BE7C6A"/>
    <w:pPr>
      <w:numPr>
        <w:numId w:val="1"/>
      </w:numPr>
    </w:pPr>
  </w:style>
  <w:style w:type="character" w:customStyle="1" w:styleId="50">
    <w:name w:val="Заголовок 5 Знак"/>
    <w:basedOn w:val="a1"/>
    <w:link w:val="5"/>
    <w:uiPriority w:val="9"/>
    <w:rsid w:val="0022601E"/>
    <w:rPr>
      <w:rFonts w:asciiTheme="majorHAnsi" w:eastAsiaTheme="majorEastAsia" w:hAnsiTheme="majorHAnsi" w:cstheme="majorBidi"/>
      <w:color w:val="365F91" w:themeColor="accent1" w:themeShade="BF"/>
    </w:rPr>
  </w:style>
  <w:style w:type="character" w:customStyle="1" w:styleId="15">
    <w:name w:val="Неразрешенное упоминание1"/>
    <w:basedOn w:val="a1"/>
    <w:uiPriority w:val="99"/>
    <w:semiHidden/>
    <w:unhideWhenUsed/>
    <w:rsid w:val="0022601E"/>
    <w:rPr>
      <w:color w:val="808080"/>
      <w:shd w:val="clear" w:color="auto" w:fill="E6E6E6"/>
    </w:rPr>
  </w:style>
  <w:style w:type="table" w:customStyle="1" w:styleId="TableNormal1">
    <w:name w:val="Table Normal1"/>
    <w:uiPriority w:val="2"/>
    <w:semiHidden/>
    <w:unhideWhenUsed/>
    <w:qFormat/>
    <w:rsid w:val="0022601E"/>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22601E"/>
    <w:tblPr>
      <w:tblInd w:w="0" w:type="dxa"/>
      <w:tblCellMar>
        <w:top w:w="0" w:type="dxa"/>
        <w:left w:w="0" w:type="dxa"/>
        <w:bottom w:w="0" w:type="dxa"/>
        <w:right w:w="0" w:type="dxa"/>
      </w:tblCellMar>
    </w:tblPr>
  </w:style>
  <w:style w:type="character" w:styleId="af5">
    <w:name w:val="annotation reference"/>
    <w:basedOn w:val="a1"/>
    <w:semiHidden/>
    <w:unhideWhenUsed/>
    <w:rsid w:val="0022601E"/>
    <w:rPr>
      <w:sz w:val="16"/>
      <w:szCs w:val="16"/>
    </w:rPr>
  </w:style>
  <w:style w:type="paragraph" w:styleId="af6">
    <w:name w:val="annotation text"/>
    <w:basedOn w:val="a0"/>
    <w:link w:val="af7"/>
    <w:semiHidden/>
    <w:unhideWhenUsed/>
    <w:rsid w:val="0022601E"/>
    <w:rPr>
      <w:sz w:val="20"/>
      <w:szCs w:val="20"/>
    </w:rPr>
  </w:style>
  <w:style w:type="character" w:customStyle="1" w:styleId="af7">
    <w:name w:val="Текст примечания Знак"/>
    <w:basedOn w:val="a1"/>
    <w:link w:val="af6"/>
    <w:semiHidden/>
    <w:rsid w:val="0022601E"/>
    <w:rPr>
      <w:rFonts w:ascii="Times New Roman" w:eastAsia="Times New Roman" w:hAnsi="Times New Roman" w:cs="Times New Roman"/>
      <w:sz w:val="20"/>
      <w:szCs w:val="20"/>
      <w:lang w:val="ru-RU" w:eastAsia="ru-RU" w:bidi="ru-RU"/>
    </w:rPr>
  </w:style>
  <w:style w:type="paragraph" w:styleId="af8">
    <w:name w:val="annotation subject"/>
    <w:basedOn w:val="af6"/>
    <w:next w:val="af6"/>
    <w:link w:val="af9"/>
    <w:uiPriority w:val="99"/>
    <w:semiHidden/>
    <w:unhideWhenUsed/>
    <w:rsid w:val="0022601E"/>
    <w:rPr>
      <w:b/>
      <w:bCs/>
    </w:rPr>
  </w:style>
  <w:style w:type="character" w:customStyle="1" w:styleId="af9">
    <w:name w:val="Тема примечания Знак"/>
    <w:basedOn w:val="af7"/>
    <w:link w:val="af8"/>
    <w:uiPriority w:val="99"/>
    <w:semiHidden/>
    <w:rsid w:val="0022601E"/>
    <w:rPr>
      <w:rFonts w:ascii="Times New Roman" w:eastAsia="Times New Roman" w:hAnsi="Times New Roman" w:cs="Times New Roman"/>
      <w:b/>
      <w:bCs/>
      <w:sz w:val="20"/>
      <w:szCs w:val="20"/>
      <w:lang w:val="ru-RU" w:eastAsia="ru-RU" w:bidi="ru-RU"/>
    </w:rPr>
  </w:style>
  <w:style w:type="paragraph" w:styleId="afa">
    <w:name w:val="Revision"/>
    <w:hidden/>
    <w:uiPriority w:val="99"/>
    <w:semiHidden/>
    <w:rsid w:val="0022601E"/>
    <w:pPr>
      <w:widowControl/>
      <w:autoSpaceDE/>
      <w:autoSpaceDN/>
    </w:pPr>
    <w:rPr>
      <w:rFonts w:ascii="Times New Roman" w:eastAsia="Times New Roman" w:hAnsi="Times New Roman" w:cs="Times New Roman"/>
      <w:lang w:val="ru-RU" w:eastAsia="ru-RU" w:bidi="ru-RU"/>
    </w:rPr>
  </w:style>
  <w:style w:type="paragraph" w:styleId="afb">
    <w:name w:val="Balloon Text"/>
    <w:basedOn w:val="a0"/>
    <w:link w:val="afc"/>
    <w:uiPriority w:val="99"/>
    <w:semiHidden/>
    <w:unhideWhenUsed/>
    <w:rsid w:val="0022601E"/>
    <w:rPr>
      <w:rFonts w:ascii="Segoe UI" w:hAnsi="Segoe UI" w:cs="Segoe UI"/>
      <w:sz w:val="18"/>
      <w:szCs w:val="18"/>
    </w:rPr>
  </w:style>
  <w:style w:type="character" w:customStyle="1" w:styleId="afc">
    <w:name w:val="Текст выноски Знак"/>
    <w:basedOn w:val="a1"/>
    <w:link w:val="afb"/>
    <w:uiPriority w:val="99"/>
    <w:semiHidden/>
    <w:rsid w:val="0022601E"/>
    <w:rPr>
      <w:rFonts w:ascii="Segoe UI" w:eastAsia="Times New Roman" w:hAnsi="Segoe UI" w:cs="Segoe UI"/>
      <w:sz w:val="18"/>
      <w:szCs w:val="18"/>
      <w:lang w:val="ru-RU" w:eastAsia="ru-RU" w:bidi="ru-RU"/>
    </w:rPr>
  </w:style>
  <w:style w:type="paragraph" w:customStyle="1" w:styleId="formattext">
    <w:name w:val="formattext"/>
    <w:basedOn w:val="a0"/>
    <w:rsid w:val="0022601E"/>
    <w:pPr>
      <w:autoSpaceDE/>
      <w:autoSpaceDN/>
      <w:spacing w:before="100" w:beforeAutospacing="1" w:after="100" w:afterAutospacing="1"/>
    </w:pPr>
    <w:rPr>
      <w:sz w:val="24"/>
      <w:szCs w:val="24"/>
      <w:lang w:bidi="ar-SA"/>
    </w:rPr>
  </w:style>
  <w:style w:type="table" w:customStyle="1" w:styleId="17">
    <w:name w:val="Сетка таблицы1"/>
    <w:basedOn w:val="a2"/>
    <w:next w:val="af0"/>
    <w:uiPriority w:val="59"/>
    <w:rsid w:val="0022601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d">
    <w:name w:val="_Обычный Знак"/>
    <w:basedOn w:val="a1"/>
    <w:link w:val="afe"/>
    <w:locked/>
    <w:rsid w:val="0022601E"/>
    <w:rPr>
      <w:rFonts w:ascii="Times New Roman" w:hAnsi="Times New Roman" w:cs="Times New Roman"/>
      <w:iCs/>
      <w:sz w:val="26"/>
      <w:szCs w:val="26"/>
    </w:rPr>
  </w:style>
  <w:style w:type="paragraph" w:customStyle="1" w:styleId="afe">
    <w:name w:val="_Обычный"/>
    <w:basedOn w:val="a0"/>
    <w:link w:val="afd"/>
    <w:rsid w:val="0022601E"/>
    <w:pPr>
      <w:autoSpaceDE/>
      <w:autoSpaceDN/>
      <w:ind w:firstLine="709"/>
    </w:pPr>
    <w:rPr>
      <w:rFonts w:eastAsiaTheme="minorHAnsi"/>
      <w:iCs/>
      <w:szCs w:val="26"/>
      <w:lang w:val="en-US" w:eastAsia="en-US" w:bidi="ar-SA"/>
    </w:rPr>
  </w:style>
  <w:style w:type="paragraph" w:customStyle="1" w:styleId="110">
    <w:name w:val="1.1 Заг. Частей"/>
    <w:basedOn w:val="a0"/>
    <w:next w:val="a0"/>
    <w:rsid w:val="0022601E"/>
    <w:pPr>
      <w:pageBreakBefore/>
      <w:numPr>
        <w:numId w:val="2"/>
      </w:numPr>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0"/>
    <w:rsid w:val="0022601E"/>
    <w:pPr>
      <w:keepNext/>
      <w:keepLines/>
      <w:widowControl/>
      <w:numPr>
        <w:ilvl w:val="2"/>
        <w:numId w:val="2"/>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0"/>
    <w:rsid w:val="0022601E"/>
    <w:pPr>
      <w:keepNext/>
      <w:keepLines/>
      <w:widowControl/>
      <w:numPr>
        <w:ilvl w:val="3"/>
        <w:numId w:val="2"/>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0"/>
    <w:autoRedefine/>
    <w:rsid w:val="0022601E"/>
    <w:pPr>
      <w:numPr>
        <w:ilvl w:val="4"/>
        <w:numId w:val="2"/>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0"/>
    <w:rsid w:val="0022601E"/>
    <w:pPr>
      <w:keepNext/>
      <w:keepLines/>
      <w:widowControl/>
      <w:numPr>
        <w:ilvl w:val="5"/>
        <w:numId w:val="2"/>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rsid w:val="0022601E"/>
    <w:pPr>
      <w:keepLines/>
      <w:widowControl/>
      <w:numPr>
        <w:ilvl w:val="6"/>
        <w:numId w:val="2"/>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22601E"/>
    <w:pPr>
      <w:keepNext/>
      <w:keepLines/>
      <w:widowControl/>
      <w:numPr>
        <w:ilvl w:val="8"/>
        <w:numId w:val="2"/>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22601E"/>
    <w:pPr>
      <w:numPr>
        <w:numId w:val="3"/>
      </w:numPr>
    </w:pPr>
  </w:style>
  <w:style w:type="table" w:customStyle="1" w:styleId="TableNormal3">
    <w:name w:val="Table Normal3"/>
    <w:uiPriority w:val="2"/>
    <w:semiHidden/>
    <w:unhideWhenUsed/>
    <w:qFormat/>
    <w:rsid w:val="00C414EE"/>
    <w:tblPr>
      <w:tblInd w:w="0" w:type="dxa"/>
      <w:tblCellMar>
        <w:top w:w="0" w:type="dxa"/>
        <w:left w:w="0" w:type="dxa"/>
        <w:bottom w:w="0" w:type="dxa"/>
        <w:right w:w="0" w:type="dxa"/>
      </w:tblCellMar>
    </w:tblPr>
  </w:style>
  <w:style w:type="character" w:styleId="aff">
    <w:name w:val="FollowedHyperlink"/>
    <w:basedOn w:val="a1"/>
    <w:uiPriority w:val="99"/>
    <w:semiHidden/>
    <w:unhideWhenUsed/>
    <w:rsid w:val="000B5FB4"/>
    <w:rPr>
      <w:color w:val="954F72"/>
      <w:u w:val="single"/>
    </w:rPr>
  </w:style>
  <w:style w:type="paragraph" w:customStyle="1" w:styleId="msonormal0">
    <w:name w:val="msonormal"/>
    <w:basedOn w:val="a0"/>
    <w:rsid w:val="000B5FB4"/>
    <w:pPr>
      <w:autoSpaceDE/>
      <w:autoSpaceDN/>
      <w:spacing w:before="100" w:beforeAutospacing="1" w:after="100" w:afterAutospacing="1"/>
    </w:pPr>
    <w:rPr>
      <w:sz w:val="24"/>
      <w:szCs w:val="24"/>
      <w:lang w:bidi="ar-SA"/>
    </w:rPr>
  </w:style>
  <w:style w:type="paragraph" w:customStyle="1" w:styleId="xl65">
    <w:name w:val="xl65"/>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b/>
      <w:bCs/>
      <w:color w:val="000000"/>
      <w:sz w:val="20"/>
      <w:szCs w:val="20"/>
      <w:lang w:bidi="ar-SA"/>
    </w:rPr>
  </w:style>
  <w:style w:type="paragraph" w:customStyle="1" w:styleId="xl66">
    <w:name w:val="xl66"/>
    <w:basedOn w:val="a0"/>
    <w:rsid w:val="000B5FB4"/>
    <w:pPr>
      <w:autoSpaceDE/>
      <w:autoSpaceDN/>
      <w:spacing w:before="100" w:beforeAutospacing="1" w:after="100" w:afterAutospacing="1"/>
      <w:textAlignment w:val="center"/>
    </w:pPr>
    <w:rPr>
      <w:sz w:val="24"/>
      <w:szCs w:val="24"/>
      <w:lang w:bidi="ar-SA"/>
    </w:rPr>
  </w:style>
  <w:style w:type="paragraph" w:customStyle="1" w:styleId="xl67">
    <w:name w:val="xl67"/>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color w:val="000000"/>
      <w:sz w:val="20"/>
      <w:szCs w:val="20"/>
      <w:lang w:bidi="ar-SA"/>
    </w:rPr>
  </w:style>
  <w:style w:type="paragraph" w:customStyle="1" w:styleId="xl68">
    <w:name w:val="xl68"/>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color w:val="000000"/>
      <w:sz w:val="20"/>
      <w:szCs w:val="20"/>
      <w:lang w:bidi="ar-SA"/>
    </w:rPr>
  </w:style>
  <w:style w:type="character" w:customStyle="1" w:styleId="af">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1"/>
    <w:link w:val="ae"/>
    <w:locked/>
    <w:rsid w:val="005D19DA"/>
    <w:rPr>
      <w:rFonts w:ascii="Times New Roman" w:eastAsia="Times New Roman" w:hAnsi="Times New Roman" w:cs="Times New Roman"/>
      <w:i/>
      <w:iCs/>
      <w:color w:val="1F497D" w:themeColor="text2"/>
      <w:sz w:val="18"/>
      <w:szCs w:val="18"/>
      <w:lang w:val="ru-RU" w:eastAsia="ru-RU" w:bidi="ru-RU"/>
    </w:rPr>
  </w:style>
  <w:style w:type="paragraph" w:customStyle="1" w:styleId="aff0">
    <w:name w:val="Для таблицы"/>
    <w:basedOn w:val="a0"/>
    <w:next w:val="a0"/>
    <w:rsid w:val="00B61B3A"/>
    <w:pPr>
      <w:autoSpaceDE/>
      <w:autoSpaceDN/>
      <w:jc w:val="center"/>
    </w:pPr>
    <w:rPr>
      <w:rFonts w:eastAsia="Calibri"/>
      <w:sz w:val="20"/>
      <w:lang w:eastAsia="en-US" w:bidi="ar-SA"/>
    </w:rPr>
  </w:style>
  <w:style w:type="paragraph" w:customStyle="1" w:styleId="xl62">
    <w:name w:val="xl62"/>
    <w:basedOn w:val="a0"/>
    <w:rsid w:val="00283BD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b/>
      <w:bCs/>
      <w:color w:val="000000"/>
      <w:sz w:val="20"/>
      <w:szCs w:val="20"/>
      <w:lang w:bidi="ar-SA"/>
    </w:rPr>
  </w:style>
  <w:style w:type="paragraph" w:customStyle="1" w:styleId="xl63">
    <w:name w:val="xl63"/>
    <w:basedOn w:val="a0"/>
    <w:rsid w:val="00283BD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color w:val="000000"/>
      <w:sz w:val="20"/>
      <w:szCs w:val="20"/>
      <w:lang w:bidi="ar-SA"/>
    </w:rPr>
  </w:style>
  <w:style w:type="paragraph" w:customStyle="1" w:styleId="xl64">
    <w:name w:val="xl64"/>
    <w:basedOn w:val="a0"/>
    <w:rsid w:val="00283BD0"/>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pPr>
    <w:rPr>
      <w:b/>
      <w:bCs/>
      <w:color w:val="000000"/>
      <w:sz w:val="20"/>
      <w:szCs w:val="20"/>
      <w:lang w:bidi="ar-SA"/>
    </w:rPr>
  </w:style>
  <w:style w:type="paragraph" w:customStyle="1" w:styleId="a">
    <w:name w:val="(Схема ТС) Нумерованный список"/>
    <w:basedOn w:val="a0"/>
    <w:next w:val="a0"/>
    <w:qFormat/>
    <w:rsid w:val="00941AE3"/>
    <w:pPr>
      <w:numPr>
        <w:numId w:val="4"/>
      </w:numPr>
      <w:suppressAutoHyphens/>
      <w:autoSpaceDE/>
      <w:autoSpaceDN/>
      <w:spacing w:before="120" w:after="120"/>
      <w:ind w:left="709" w:hanging="425"/>
      <w:contextualSpacing/>
    </w:pPr>
    <w:rPr>
      <w:rFonts w:eastAsia="Calibri"/>
      <w:lang w:eastAsia="en-US" w:bidi="ar-SA"/>
    </w:rPr>
  </w:style>
  <w:style w:type="character" w:customStyle="1" w:styleId="22">
    <w:name w:val="Заголовок 2 Знак"/>
    <w:aliases w:val="1.1.1. Заголовок Знак"/>
    <w:basedOn w:val="a1"/>
    <w:link w:val="2"/>
    <w:uiPriority w:val="1"/>
    <w:rsid w:val="007E7C2E"/>
    <w:rPr>
      <w:rFonts w:ascii="Times New Roman" w:eastAsia="MS PGothic" w:hAnsi="Times New Roman" w:cs="Times New Roman"/>
      <w:b/>
      <w:bCs/>
      <w:iCs/>
      <w:sz w:val="26"/>
      <w:szCs w:val="26"/>
      <w:lang w:val="ru-RU"/>
    </w:rPr>
  </w:style>
  <w:style w:type="character" w:styleId="aff1">
    <w:name w:val="Placeholder Text"/>
    <w:basedOn w:val="a1"/>
    <w:uiPriority w:val="99"/>
    <w:semiHidden/>
    <w:rsid w:val="00542DE2"/>
    <w:rPr>
      <w:color w:val="808080"/>
    </w:rPr>
  </w:style>
  <w:style w:type="paragraph" w:customStyle="1" w:styleId="11">
    <w:name w:val="1.1. заголовок"/>
    <w:next w:val="afe"/>
    <w:link w:val="111"/>
    <w:uiPriority w:val="1"/>
    <w:qFormat/>
    <w:rsid w:val="00B76467"/>
    <w:pPr>
      <w:keepNext/>
      <w:keepLines/>
      <w:widowControl/>
      <w:numPr>
        <w:ilvl w:val="1"/>
        <w:numId w:val="6"/>
      </w:numPr>
      <w:spacing w:line="360" w:lineRule="auto"/>
      <w:jc w:val="both"/>
      <w:outlineLvl w:val="1"/>
    </w:pPr>
    <w:rPr>
      <w:rFonts w:ascii="Times New Roman" w:eastAsia="Times New Roman" w:hAnsi="Times New Roman" w:cs="Times New Roman"/>
      <w:b/>
      <w:bCs/>
      <w:sz w:val="26"/>
      <w:szCs w:val="26"/>
      <w:lang w:val="ru-RU" w:eastAsia="ru-RU" w:bidi="ru-RU"/>
    </w:rPr>
  </w:style>
  <w:style w:type="paragraph" w:customStyle="1" w:styleId="1111">
    <w:name w:val="1.1.1. Заголовок1"/>
    <w:next w:val="a0"/>
    <w:link w:val="11111"/>
    <w:uiPriority w:val="1"/>
    <w:qFormat/>
    <w:rsid w:val="00B76467"/>
    <w:pPr>
      <w:keepNext/>
      <w:keepLines/>
      <w:widowControl/>
      <w:numPr>
        <w:ilvl w:val="2"/>
        <w:numId w:val="6"/>
      </w:numPr>
      <w:spacing w:line="360" w:lineRule="auto"/>
      <w:jc w:val="both"/>
      <w:outlineLvl w:val="2"/>
    </w:pPr>
    <w:rPr>
      <w:rFonts w:ascii="Times New Roman" w:eastAsia="Times New Roman" w:hAnsi="Times New Roman" w:cs="Times New Roman"/>
      <w:b/>
      <w:sz w:val="26"/>
      <w:lang w:val="ru-RU"/>
    </w:rPr>
  </w:style>
  <w:style w:type="character" w:customStyle="1" w:styleId="111">
    <w:name w:val="1.1. заголовок Знак"/>
    <w:basedOn w:val="12"/>
    <w:link w:val="11"/>
    <w:uiPriority w:val="1"/>
    <w:rsid w:val="00B76467"/>
    <w:rPr>
      <w:rFonts w:ascii="Times New Roman" w:eastAsia="Times New Roman" w:hAnsi="Times New Roman" w:cs="Times New Roman"/>
      <w:b/>
      <w:bCs/>
      <w:sz w:val="26"/>
      <w:szCs w:val="26"/>
      <w:lang w:val="ru-RU" w:eastAsia="ru-RU" w:bidi="ru-RU"/>
    </w:rPr>
  </w:style>
  <w:style w:type="paragraph" w:customStyle="1" w:styleId="11110">
    <w:name w:val="1.1.1.1 Заголовок"/>
    <w:next w:val="a0"/>
    <w:link w:val="11112"/>
    <w:uiPriority w:val="1"/>
    <w:qFormat/>
    <w:rsid w:val="00B76467"/>
    <w:pPr>
      <w:keepNext/>
      <w:keepLines/>
      <w:widowControl/>
      <w:numPr>
        <w:ilvl w:val="3"/>
        <w:numId w:val="6"/>
      </w:numPr>
      <w:spacing w:line="360" w:lineRule="auto"/>
      <w:jc w:val="both"/>
      <w:outlineLvl w:val="3"/>
    </w:pPr>
    <w:rPr>
      <w:rFonts w:ascii="Times New Roman" w:eastAsia="MS PGothic" w:hAnsi="Times New Roman" w:cs="Times New Roman"/>
      <w:b/>
      <w:bCs/>
      <w:iCs/>
      <w:sz w:val="26"/>
      <w:szCs w:val="26"/>
      <w:lang w:val="ru-RU"/>
    </w:rPr>
  </w:style>
  <w:style w:type="character" w:customStyle="1" w:styleId="11111">
    <w:name w:val="1.1.1. Заголовок1 Знак"/>
    <w:basedOn w:val="a1"/>
    <w:link w:val="1111"/>
    <w:uiPriority w:val="1"/>
    <w:rsid w:val="00B76467"/>
    <w:rPr>
      <w:rFonts w:ascii="Times New Roman" w:eastAsia="Times New Roman" w:hAnsi="Times New Roman" w:cs="Times New Roman"/>
      <w:b/>
      <w:sz w:val="26"/>
      <w:lang w:val="ru-RU"/>
    </w:rPr>
  </w:style>
  <w:style w:type="paragraph" w:customStyle="1" w:styleId="0">
    <w:name w:val="0. Заголовок без нумерации"/>
    <w:next w:val="a0"/>
    <w:link w:val="00"/>
    <w:uiPriority w:val="1"/>
    <w:qFormat/>
    <w:rsid w:val="00871A77"/>
    <w:pPr>
      <w:keepNext/>
      <w:keepLines/>
      <w:widowControl/>
      <w:spacing w:before="120" w:line="360" w:lineRule="auto"/>
      <w:jc w:val="center"/>
      <w:outlineLvl w:val="0"/>
    </w:pPr>
    <w:rPr>
      <w:rFonts w:ascii="Times New Roman" w:eastAsia="Times New Roman" w:hAnsi="Times New Roman" w:cs="Times New Roman"/>
      <w:b/>
      <w:bCs/>
      <w:sz w:val="26"/>
      <w:szCs w:val="26"/>
      <w:lang w:val="ru-RU" w:eastAsia="ru-RU" w:bidi="ru-RU"/>
    </w:rPr>
  </w:style>
  <w:style w:type="character" w:customStyle="1" w:styleId="11112">
    <w:name w:val="1.1.1.1 Заголовок Знак"/>
    <w:basedOn w:val="a1"/>
    <w:link w:val="11110"/>
    <w:uiPriority w:val="1"/>
    <w:rsid w:val="00B76467"/>
    <w:rPr>
      <w:rFonts w:ascii="Times New Roman" w:eastAsia="MS PGothic" w:hAnsi="Times New Roman" w:cs="Times New Roman"/>
      <w:b/>
      <w:bCs/>
      <w:iCs/>
      <w:sz w:val="26"/>
      <w:szCs w:val="26"/>
      <w:lang w:val="ru-RU"/>
    </w:rPr>
  </w:style>
  <w:style w:type="paragraph" w:customStyle="1" w:styleId="aff2">
    <w:name w:val="Таблица"/>
    <w:next w:val="a0"/>
    <w:link w:val="aff3"/>
    <w:uiPriority w:val="1"/>
    <w:qFormat/>
    <w:rsid w:val="00812FAB"/>
    <w:pPr>
      <w:spacing w:after="120"/>
      <w:ind w:firstLine="851"/>
      <w:jc w:val="both"/>
    </w:pPr>
    <w:rPr>
      <w:rFonts w:ascii="Times New Roman" w:eastAsia="Times New Roman" w:hAnsi="Times New Roman" w:cs="Times New Roman"/>
      <w:b/>
      <w:iCs/>
      <w:sz w:val="26"/>
      <w:szCs w:val="18"/>
      <w:lang w:val="ru-RU" w:eastAsia="ru-RU" w:bidi="ru-RU"/>
    </w:rPr>
  </w:style>
  <w:style w:type="character" w:customStyle="1" w:styleId="00">
    <w:name w:val="0. Заголовок без нумерации Знак"/>
    <w:basedOn w:val="a1"/>
    <w:link w:val="0"/>
    <w:uiPriority w:val="1"/>
    <w:rsid w:val="00871A77"/>
    <w:rPr>
      <w:rFonts w:ascii="Times New Roman" w:eastAsia="Times New Roman" w:hAnsi="Times New Roman" w:cs="Times New Roman"/>
      <w:b/>
      <w:bCs/>
      <w:sz w:val="26"/>
      <w:szCs w:val="26"/>
      <w:lang w:val="ru-RU" w:eastAsia="ru-RU" w:bidi="ru-RU"/>
    </w:rPr>
  </w:style>
  <w:style w:type="paragraph" w:customStyle="1" w:styleId="aff4">
    <w:name w:val="!центр"/>
    <w:basedOn w:val="a0"/>
    <w:link w:val="aff5"/>
    <w:uiPriority w:val="1"/>
    <w:qFormat/>
    <w:rsid w:val="00BB12B3"/>
    <w:pPr>
      <w:tabs>
        <w:tab w:val="left" w:pos="0"/>
      </w:tabs>
      <w:ind w:firstLine="0"/>
      <w:jc w:val="center"/>
    </w:pPr>
  </w:style>
  <w:style w:type="character" w:customStyle="1" w:styleId="aff3">
    <w:name w:val="Таблица Знак"/>
    <w:basedOn w:val="a1"/>
    <w:link w:val="aff2"/>
    <w:uiPriority w:val="1"/>
    <w:rsid w:val="00812FAB"/>
    <w:rPr>
      <w:rFonts w:ascii="Times New Roman" w:eastAsia="Times New Roman" w:hAnsi="Times New Roman" w:cs="Times New Roman"/>
      <w:b/>
      <w:iCs/>
      <w:sz w:val="26"/>
      <w:szCs w:val="18"/>
      <w:lang w:val="ru-RU" w:eastAsia="ru-RU" w:bidi="ru-RU"/>
    </w:rPr>
  </w:style>
  <w:style w:type="character" w:customStyle="1" w:styleId="aff5">
    <w:name w:val="!центр Знак"/>
    <w:basedOn w:val="a1"/>
    <w:link w:val="aff4"/>
    <w:uiPriority w:val="1"/>
    <w:rsid w:val="00BB12B3"/>
    <w:rPr>
      <w:rFonts w:ascii="Times New Roman" w:eastAsia="Times New Roman" w:hAnsi="Times New Roman" w:cs="Times New Roman"/>
      <w:sz w:val="26"/>
      <w:lang w:val="ru-RU" w:eastAsia="ru-RU" w:bidi="ru-RU"/>
    </w:rPr>
  </w:style>
  <w:style w:type="paragraph" w:customStyle="1" w:styleId="font0">
    <w:name w:val="font0"/>
    <w:basedOn w:val="a0"/>
    <w:rsid w:val="00DB5256"/>
    <w:pPr>
      <w:autoSpaceDE/>
      <w:autoSpaceDN/>
      <w:spacing w:before="100" w:beforeAutospacing="1" w:after="100" w:afterAutospacing="1" w:line="240" w:lineRule="auto"/>
      <w:ind w:firstLine="0"/>
      <w:jc w:val="left"/>
    </w:pPr>
    <w:rPr>
      <w:color w:val="000000"/>
      <w:sz w:val="20"/>
      <w:szCs w:val="20"/>
      <w:lang w:bidi="ar-SA"/>
    </w:rPr>
  </w:style>
  <w:style w:type="paragraph" w:customStyle="1" w:styleId="font5">
    <w:name w:val="font5"/>
    <w:basedOn w:val="a0"/>
    <w:rsid w:val="00DB5256"/>
    <w:pPr>
      <w:autoSpaceDE/>
      <w:autoSpaceDN/>
      <w:spacing w:before="100" w:beforeAutospacing="1" w:after="100" w:afterAutospacing="1" w:line="240" w:lineRule="auto"/>
      <w:ind w:firstLine="0"/>
      <w:jc w:val="left"/>
    </w:pPr>
    <w:rPr>
      <w:color w:val="000000"/>
      <w:sz w:val="20"/>
      <w:szCs w:val="20"/>
      <w:lang w:bidi="ar-SA"/>
    </w:rPr>
  </w:style>
  <w:style w:type="paragraph" w:customStyle="1" w:styleId="font6">
    <w:name w:val="font6"/>
    <w:basedOn w:val="a0"/>
    <w:rsid w:val="00DB5256"/>
    <w:pPr>
      <w:autoSpaceDE/>
      <w:autoSpaceDN/>
      <w:spacing w:before="100" w:beforeAutospacing="1" w:after="100" w:afterAutospacing="1" w:line="240" w:lineRule="auto"/>
      <w:ind w:firstLine="0"/>
      <w:jc w:val="left"/>
    </w:pPr>
    <w:rPr>
      <w:color w:val="000000"/>
      <w:sz w:val="20"/>
      <w:szCs w:val="20"/>
      <w:u w:val="single"/>
      <w:lang w:bidi="ar-SA"/>
    </w:rPr>
  </w:style>
  <w:style w:type="paragraph" w:customStyle="1" w:styleId="xl69">
    <w:name w:val="xl69"/>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70">
    <w:name w:val="xl70"/>
    <w:basedOn w:val="a0"/>
    <w:rsid w:val="00DB5256"/>
    <w:pPr>
      <w:autoSpaceDE/>
      <w:autoSpaceDN/>
      <w:spacing w:before="100" w:beforeAutospacing="1" w:after="100" w:afterAutospacing="1" w:line="240" w:lineRule="auto"/>
      <w:ind w:firstLine="0"/>
      <w:jc w:val="center"/>
    </w:pPr>
    <w:rPr>
      <w:sz w:val="24"/>
      <w:szCs w:val="24"/>
      <w:lang w:bidi="ar-SA"/>
    </w:rPr>
  </w:style>
  <w:style w:type="paragraph" w:customStyle="1" w:styleId="xl71">
    <w:name w:val="xl71"/>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b/>
      <w:bCs/>
      <w:sz w:val="24"/>
      <w:szCs w:val="24"/>
      <w:lang w:bidi="ar-SA"/>
    </w:rPr>
  </w:style>
  <w:style w:type="paragraph" w:customStyle="1" w:styleId="xl72">
    <w:name w:val="xl72"/>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sz w:val="24"/>
      <w:szCs w:val="24"/>
      <w:lang w:bidi="ar-SA"/>
    </w:rPr>
  </w:style>
  <w:style w:type="paragraph" w:customStyle="1" w:styleId="xl73">
    <w:name w:val="xl73"/>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color w:val="000000"/>
      <w:sz w:val="24"/>
      <w:szCs w:val="24"/>
      <w:lang w:bidi="ar-SA"/>
    </w:rPr>
  </w:style>
  <w:style w:type="paragraph" w:customStyle="1" w:styleId="xl74">
    <w:name w:val="xl74"/>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sz w:val="24"/>
      <w:szCs w:val="24"/>
      <w:u w:val="single"/>
      <w:lang w:bidi="ar-SA"/>
    </w:rPr>
  </w:style>
  <w:style w:type="paragraph" w:customStyle="1" w:styleId="xl75">
    <w:name w:val="xl75"/>
    <w:basedOn w:val="a0"/>
    <w:rsid w:val="00DB5256"/>
    <w:pPr>
      <w:autoSpaceDE/>
      <w:autoSpaceDN/>
      <w:spacing w:before="100" w:beforeAutospacing="1" w:after="100" w:afterAutospacing="1" w:line="240" w:lineRule="auto"/>
      <w:ind w:firstLine="0"/>
      <w:jc w:val="left"/>
    </w:pPr>
    <w:rPr>
      <w:sz w:val="24"/>
      <w:szCs w:val="24"/>
      <w:lang w:bidi="ar-SA"/>
    </w:rPr>
  </w:style>
  <w:style w:type="paragraph" w:customStyle="1" w:styleId="xl76">
    <w:name w:val="xl76"/>
    <w:basedOn w:val="a0"/>
    <w:rsid w:val="00DB5256"/>
    <w:pPr>
      <w:shd w:val="clear" w:color="000000" w:fill="DDEBF7"/>
      <w:autoSpaceDE/>
      <w:autoSpaceDN/>
      <w:spacing w:before="100" w:beforeAutospacing="1" w:after="100" w:afterAutospacing="1" w:line="240" w:lineRule="auto"/>
      <w:ind w:firstLine="0"/>
      <w:jc w:val="left"/>
    </w:pPr>
    <w:rPr>
      <w:sz w:val="24"/>
      <w:szCs w:val="24"/>
      <w:lang w:bidi="ar-SA"/>
    </w:rPr>
  </w:style>
  <w:style w:type="paragraph" w:customStyle="1" w:styleId="xl77">
    <w:name w:val="xl77"/>
    <w:basedOn w:val="a0"/>
    <w:rsid w:val="00DB5256"/>
    <w:pPr>
      <w:pBdr>
        <w:top w:val="single" w:sz="4" w:space="0" w:color="auto"/>
        <w:left w:val="single" w:sz="4" w:space="0" w:color="auto"/>
        <w:bottom w:val="single" w:sz="4" w:space="0" w:color="auto"/>
        <w:right w:val="single" w:sz="4" w:space="0" w:color="auto"/>
      </w:pBdr>
      <w:shd w:val="clear" w:color="000000" w:fill="DDEBF7"/>
      <w:autoSpaceDE/>
      <w:autoSpaceDN/>
      <w:spacing w:before="100" w:beforeAutospacing="1" w:after="100" w:afterAutospacing="1" w:line="240" w:lineRule="auto"/>
      <w:ind w:firstLine="0"/>
      <w:jc w:val="center"/>
      <w:textAlignment w:val="center"/>
    </w:pPr>
    <w:rPr>
      <w:b/>
      <w:bCs/>
      <w:sz w:val="24"/>
      <w:szCs w:val="24"/>
      <w:lang w:bidi="ar-SA"/>
    </w:rPr>
  </w:style>
  <w:style w:type="paragraph" w:customStyle="1" w:styleId="xl78">
    <w:name w:val="xl78"/>
    <w:basedOn w:val="a0"/>
    <w:rsid w:val="00DB5256"/>
    <w:pPr>
      <w:pBdr>
        <w:top w:val="single" w:sz="4" w:space="0" w:color="auto"/>
        <w:left w:val="single" w:sz="4" w:space="0" w:color="auto"/>
        <w:bottom w:val="single" w:sz="4" w:space="0" w:color="auto"/>
        <w:right w:val="single" w:sz="4" w:space="0" w:color="auto"/>
      </w:pBdr>
      <w:shd w:val="clear" w:color="000000" w:fill="C6EF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79">
    <w:name w:val="xl79"/>
    <w:basedOn w:val="a0"/>
    <w:rsid w:val="00DB5256"/>
    <w:pPr>
      <w:pBdr>
        <w:top w:val="single" w:sz="4" w:space="0" w:color="auto"/>
        <w:left w:val="single" w:sz="4" w:space="0" w:color="auto"/>
        <w:bottom w:val="single" w:sz="4" w:space="0" w:color="auto"/>
        <w:right w:val="single" w:sz="4" w:space="0" w:color="auto"/>
      </w:pBdr>
      <w:shd w:val="clear" w:color="000000" w:fill="FFEB9C"/>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0">
    <w:name w:val="xl80"/>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1">
    <w:name w:val="xl81"/>
    <w:basedOn w:val="a0"/>
    <w:rsid w:val="00DB5256"/>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2">
    <w:name w:val="xl82"/>
    <w:basedOn w:val="a0"/>
    <w:rsid w:val="00E42B48"/>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3">
    <w:name w:val="xl83"/>
    <w:basedOn w:val="a0"/>
    <w:rsid w:val="00E80644"/>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4">
    <w:name w:val="xl84"/>
    <w:basedOn w:val="a0"/>
    <w:rsid w:val="00E80644"/>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aff6">
    <w:name w:val="!Таблица и Рисунок"/>
    <w:basedOn w:val="ae"/>
    <w:link w:val="aff7"/>
    <w:uiPriority w:val="1"/>
    <w:rsid w:val="00227782"/>
    <w:pPr>
      <w:spacing w:before="120" w:after="0"/>
      <w:ind w:firstLine="0"/>
      <w:jc w:val="left"/>
    </w:pPr>
    <w:rPr>
      <w:b/>
      <w:i w:val="0"/>
      <w:color w:val="000000" w:themeColor="text1"/>
      <w:sz w:val="26"/>
    </w:rPr>
  </w:style>
  <w:style w:type="character" w:customStyle="1" w:styleId="aff7">
    <w:name w:val="!Таблица и Рисунок Знак"/>
    <w:basedOn w:val="af"/>
    <w:link w:val="aff6"/>
    <w:uiPriority w:val="1"/>
    <w:rsid w:val="00227782"/>
    <w:rPr>
      <w:rFonts w:ascii="Times New Roman" w:eastAsia="Times New Roman" w:hAnsi="Times New Roman" w:cs="Times New Roman"/>
      <w:b/>
      <w:i w:val="0"/>
      <w:iCs/>
      <w:color w:val="000000" w:themeColor="text1"/>
      <w:sz w:val="26"/>
      <w:szCs w:val="18"/>
      <w:lang w:val="ru-RU" w:eastAsia="ru-RU" w:bidi="ru-RU"/>
    </w:rPr>
  </w:style>
  <w:style w:type="paragraph" w:customStyle="1" w:styleId="xl85">
    <w:name w:val="xl85"/>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b/>
      <w:bCs/>
      <w:sz w:val="24"/>
      <w:szCs w:val="24"/>
      <w:lang w:bidi="ar-SA"/>
    </w:rPr>
  </w:style>
  <w:style w:type="paragraph" w:customStyle="1" w:styleId="xl86">
    <w:name w:val="xl86"/>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7">
    <w:name w:val="xl87"/>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left"/>
      <w:textAlignment w:val="center"/>
    </w:pPr>
    <w:rPr>
      <w:sz w:val="24"/>
      <w:szCs w:val="24"/>
      <w:lang w:bidi="ar-SA"/>
    </w:rPr>
  </w:style>
  <w:style w:type="paragraph" w:customStyle="1" w:styleId="xl88">
    <w:name w:val="xl88"/>
    <w:basedOn w:val="a0"/>
    <w:rsid w:val="00176FFA"/>
    <w:pPr>
      <w:pBdr>
        <w:top w:val="single" w:sz="4" w:space="0" w:color="auto"/>
        <w:left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9">
    <w:name w:val="xl89"/>
    <w:basedOn w:val="a0"/>
    <w:rsid w:val="00176FFA"/>
    <w:pPr>
      <w:pBdr>
        <w:left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0">
    <w:name w:val="xl90"/>
    <w:basedOn w:val="a0"/>
    <w:rsid w:val="00176FFA"/>
    <w:pPr>
      <w:pBdr>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1">
    <w:name w:val="xl91"/>
    <w:basedOn w:val="a0"/>
    <w:rsid w:val="00176FFA"/>
    <w:pPr>
      <w:shd w:val="clear" w:color="000000" w:fill="A6A6A6"/>
      <w:autoSpaceDE/>
      <w:autoSpaceDN/>
      <w:spacing w:before="100" w:beforeAutospacing="1" w:after="100" w:afterAutospacing="1" w:line="240" w:lineRule="auto"/>
      <w:ind w:firstLine="0"/>
      <w:jc w:val="left"/>
    </w:pPr>
    <w:rPr>
      <w:sz w:val="24"/>
      <w:szCs w:val="24"/>
      <w:lang w:bidi="ar-SA"/>
    </w:rPr>
  </w:style>
  <w:style w:type="paragraph" w:customStyle="1" w:styleId="xl92">
    <w:name w:val="xl92"/>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3">
    <w:name w:val="xl93"/>
    <w:basedOn w:val="a0"/>
    <w:rsid w:val="00176FFA"/>
    <w:pPr>
      <w:shd w:val="clear" w:color="000000" w:fill="A6A6A6"/>
      <w:autoSpaceDE/>
      <w:autoSpaceDN/>
      <w:spacing w:before="100" w:beforeAutospacing="1" w:after="100" w:afterAutospacing="1" w:line="240" w:lineRule="auto"/>
      <w:ind w:firstLine="0"/>
      <w:jc w:val="center"/>
    </w:pPr>
    <w:rPr>
      <w:sz w:val="24"/>
      <w:szCs w:val="24"/>
      <w:lang w:bidi="ar-SA"/>
    </w:rPr>
  </w:style>
  <w:style w:type="table" w:customStyle="1" w:styleId="TableGridReport2">
    <w:name w:val="Table Grid Report2"/>
    <w:basedOn w:val="a2"/>
    <w:next w:val="af0"/>
    <w:uiPriority w:val="59"/>
    <w:rsid w:val="008B282F"/>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94">
    <w:name w:val="xl94"/>
    <w:basedOn w:val="a0"/>
    <w:rsid w:val="00017587"/>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95">
    <w:name w:val="xl95"/>
    <w:basedOn w:val="a0"/>
    <w:rsid w:val="00B93E76"/>
    <w:pPr>
      <w:pBdr>
        <w:top w:val="single" w:sz="4" w:space="0" w:color="auto"/>
        <w:left w:val="single" w:sz="4" w:space="0" w:color="auto"/>
        <w:bottom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96">
    <w:name w:val="xl96"/>
    <w:basedOn w:val="a0"/>
    <w:rsid w:val="00B93E76"/>
    <w:pPr>
      <w:pBdr>
        <w:top w:val="single" w:sz="4" w:space="0" w:color="auto"/>
        <w:bottom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97">
    <w:name w:val="xl97"/>
    <w:basedOn w:val="a0"/>
    <w:rsid w:val="00B93E76"/>
    <w:pPr>
      <w:pBdr>
        <w:top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98">
    <w:name w:val="xl98"/>
    <w:basedOn w:val="a0"/>
    <w:rsid w:val="00B93E7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99">
    <w:name w:val="xl99"/>
    <w:basedOn w:val="a0"/>
    <w:rsid w:val="00B93E76"/>
    <w:pPr>
      <w:pBdr>
        <w:top w:val="single" w:sz="4" w:space="0" w:color="auto"/>
        <w:left w:val="single" w:sz="4" w:space="0" w:color="auto"/>
        <w:bottom w:val="double" w:sz="6" w:space="0" w:color="auto"/>
        <w:right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100">
    <w:name w:val="xl100"/>
    <w:basedOn w:val="a0"/>
    <w:rsid w:val="00B93E7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1">
    <w:name w:val="xl101"/>
    <w:basedOn w:val="a0"/>
    <w:rsid w:val="00B93E76"/>
    <w:pPr>
      <w:pBdr>
        <w:top w:val="single" w:sz="4" w:space="0" w:color="auto"/>
        <w:left w:val="single" w:sz="4" w:space="0" w:color="auto"/>
        <w:bottom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2">
    <w:name w:val="xl102"/>
    <w:basedOn w:val="a0"/>
    <w:rsid w:val="00B93E76"/>
    <w:pPr>
      <w:pBdr>
        <w:top w:val="single" w:sz="4" w:space="0" w:color="auto"/>
        <w:bottom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3">
    <w:name w:val="xl103"/>
    <w:basedOn w:val="a0"/>
    <w:rsid w:val="00B93E76"/>
    <w:pPr>
      <w:pBdr>
        <w:top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4">
    <w:name w:val="xl104"/>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5">
    <w:name w:val="xl105"/>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6">
    <w:name w:val="xl106"/>
    <w:basedOn w:val="a0"/>
    <w:rsid w:val="00AE51B6"/>
    <w:pPr>
      <w:pBdr>
        <w:bottom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07">
    <w:name w:val="xl107"/>
    <w:basedOn w:val="a0"/>
    <w:rsid w:val="00AE51B6"/>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line="240" w:lineRule="auto"/>
      <w:ind w:firstLine="0"/>
      <w:jc w:val="left"/>
    </w:pPr>
    <w:rPr>
      <w:color w:val="000000"/>
      <w:sz w:val="18"/>
      <w:szCs w:val="18"/>
      <w:lang w:bidi="ar-SA"/>
    </w:rPr>
  </w:style>
  <w:style w:type="paragraph" w:customStyle="1" w:styleId="xl108">
    <w:name w:val="xl108"/>
    <w:basedOn w:val="a0"/>
    <w:rsid w:val="00AE51B6"/>
    <w:pPr>
      <w:pBdr>
        <w:top w:val="single" w:sz="4" w:space="0" w:color="auto"/>
        <w:left w:val="single" w:sz="4" w:space="0" w:color="auto"/>
        <w:bottom w:val="double" w:sz="6" w:space="0" w:color="auto"/>
        <w:right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109">
    <w:name w:val="xl109"/>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10">
    <w:name w:val="xl110"/>
    <w:basedOn w:val="a0"/>
    <w:rsid w:val="00AE51B6"/>
    <w:pPr>
      <w:pBdr>
        <w:top w:val="single" w:sz="4" w:space="0" w:color="auto"/>
        <w:left w:val="single" w:sz="4" w:space="0" w:color="auto"/>
        <w:bottom w:val="single" w:sz="4" w:space="0" w:color="auto"/>
        <w:right w:val="single" w:sz="4" w:space="0" w:color="auto"/>
      </w:pBdr>
      <w:shd w:val="clear" w:color="000000" w:fill="FFC000"/>
      <w:autoSpaceDE/>
      <w:autoSpaceDN/>
      <w:spacing w:before="100" w:beforeAutospacing="1" w:after="100" w:afterAutospacing="1" w:line="240" w:lineRule="auto"/>
      <w:ind w:firstLine="0"/>
      <w:jc w:val="left"/>
    </w:pPr>
    <w:rPr>
      <w:color w:val="000000"/>
      <w:sz w:val="18"/>
      <w:szCs w:val="18"/>
      <w:lang w:bidi="ar-SA"/>
    </w:rPr>
  </w:style>
  <w:style w:type="paragraph" w:customStyle="1" w:styleId="xl111">
    <w:name w:val="xl111"/>
    <w:basedOn w:val="a0"/>
    <w:rsid w:val="00AE51B6"/>
    <w:pPr>
      <w:pBdr>
        <w:top w:val="single" w:sz="4" w:space="0" w:color="auto"/>
        <w:left w:val="single" w:sz="4" w:space="0" w:color="auto"/>
        <w:bottom w:val="double" w:sz="6" w:space="0" w:color="auto"/>
        <w:right w:val="single" w:sz="4" w:space="0" w:color="auto"/>
      </w:pBdr>
      <w:shd w:val="clear" w:color="000000" w:fill="FFC000"/>
      <w:autoSpaceDE/>
      <w:autoSpaceDN/>
      <w:spacing w:before="100" w:beforeAutospacing="1" w:after="100" w:afterAutospacing="1" w:line="240" w:lineRule="auto"/>
      <w:ind w:firstLine="0"/>
      <w:jc w:val="left"/>
    </w:pPr>
    <w:rPr>
      <w:color w:val="000000"/>
      <w:sz w:val="18"/>
      <w:szCs w:val="18"/>
      <w:lang w:bidi="ar-SA"/>
    </w:rPr>
  </w:style>
  <w:style w:type="paragraph" w:customStyle="1" w:styleId="xl112">
    <w:name w:val="xl112"/>
    <w:basedOn w:val="a0"/>
    <w:rsid w:val="00AE51B6"/>
    <w:pPr>
      <w:pBdr>
        <w:left w:val="single" w:sz="4" w:space="0" w:color="auto"/>
        <w:bottom w:val="single" w:sz="4" w:space="0" w:color="auto"/>
        <w:right w:val="single" w:sz="4" w:space="0" w:color="auto"/>
      </w:pBdr>
      <w:shd w:val="clear" w:color="000000" w:fill="FFC000"/>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13">
    <w:name w:val="xl113"/>
    <w:basedOn w:val="a0"/>
    <w:rsid w:val="00AE51B6"/>
    <w:pPr>
      <w:pBdr>
        <w:top w:val="single" w:sz="4" w:space="0" w:color="auto"/>
        <w:left w:val="single" w:sz="4" w:space="0" w:color="auto"/>
        <w:bottom w:val="single" w:sz="4" w:space="0" w:color="auto"/>
        <w:right w:val="single" w:sz="4" w:space="0" w:color="auto"/>
      </w:pBdr>
      <w:shd w:val="clear" w:color="000000" w:fill="FFC000"/>
      <w:autoSpaceDE/>
      <w:autoSpaceDN/>
      <w:spacing w:before="100" w:beforeAutospacing="1" w:after="100" w:afterAutospacing="1" w:line="240" w:lineRule="auto"/>
      <w:ind w:firstLine="0"/>
      <w:jc w:val="left"/>
    </w:pPr>
    <w:rPr>
      <w:b/>
      <w:bCs/>
      <w:sz w:val="18"/>
      <w:szCs w:val="18"/>
      <w:lang w:bidi="ar-SA"/>
    </w:rPr>
  </w:style>
  <w:style w:type="paragraph" w:customStyle="1" w:styleId="xl114">
    <w:name w:val="xl114"/>
    <w:basedOn w:val="a0"/>
    <w:rsid w:val="00AE51B6"/>
    <w:pPr>
      <w:pBdr>
        <w:left w:val="single" w:sz="4" w:space="0" w:color="auto"/>
        <w:bottom w:val="single" w:sz="4" w:space="0" w:color="auto"/>
        <w:right w:val="single" w:sz="4" w:space="0" w:color="auto"/>
      </w:pBdr>
      <w:shd w:val="clear" w:color="000000" w:fill="FFC000"/>
      <w:autoSpaceDE/>
      <w:autoSpaceDN/>
      <w:spacing w:before="100" w:beforeAutospacing="1" w:after="100" w:afterAutospacing="1" w:line="240" w:lineRule="auto"/>
      <w:ind w:firstLine="0"/>
      <w:jc w:val="left"/>
    </w:pPr>
    <w:rPr>
      <w:b/>
      <w:bCs/>
      <w:sz w:val="18"/>
      <w:szCs w:val="18"/>
      <w:lang w:bidi="ar-SA"/>
    </w:rPr>
  </w:style>
  <w:style w:type="paragraph" w:customStyle="1" w:styleId="xl115">
    <w:name w:val="xl115"/>
    <w:basedOn w:val="a0"/>
    <w:rsid w:val="00AE51B6"/>
    <w:pPr>
      <w:shd w:val="clear" w:color="000000" w:fill="FFC000"/>
      <w:autoSpaceDE/>
      <w:autoSpaceDN/>
      <w:spacing w:before="100" w:beforeAutospacing="1" w:after="100" w:afterAutospacing="1" w:line="240" w:lineRule="auto"/>
      <w:ind w:firstLine="0"/>
      <w:jc w:val="left"/>
    </w:pPr>
    <w:rPr>
      <w:color w:val="000000"/>
      <w:sz w:val="18"/>
      <w:szCs w:val="18"/>
      <w:lang w:bidi="ar-SA"/>
    </w:rPr>
  </w:style>
  <w:style w:type="paragraph" w:customStyle="1" w:styleId="xl116">
    <w:name w:val="xl116"/>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17">
    <w:name w:val="xl117"/>
    <w:basedOn w:val="a0"/>
    <w:rsid w:val="00AE51B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18">
    <w:name w:val="xl118"/>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19">
    <w:name w:val="xl119"/>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styleId="aff8">
    <w:name w:val="footnote text"/>
    <w:basedOn w:val="a0"/>
    <w:link w:val="aff9"/>
    <w:uiPriority w:val="99"/>
    <w:semiHidden/>
    <w:unhideWhenUsed/>
    <w:rsid w:val="00AE45A6"/>
    <w:pPr>
      <w:spacing w:line="240" w:lineRule="auto"/>
    </w:pPr>
    <w:rPr>
      <w:sz w:val="20"/>
      <w:szCs w:val="20"/>
    </w:rPr>
  </w:style>
  <w:style w:type="character" w:customStyle="1" w:styleId="aff9">
    <w:name w:val="Текст сноски Знак"/>
    <w:basedOn w:val="a1"/>
    <w:link w:val="aff8"/>
    <w:uiPriority w:val="99"/>
    <w:semiHidden/>
    <w:rsid w:val="00AE45A6"/>
    <w:rPr>
      <w:rFonts w:ascii="Times New Roman" w:eastAsia="Times New Roman" w:hAnsi="Times New Roman" w:cs="Times New Roman"/>
      <w:sz w:val="20"/>
      <w:szCs w:val="20"/>
      <w:lang w:val="ru-RU" w:eastAsia="ru-RU" w:bidi="ru-RU"/>
    </w:rPr>
  </w:style>
  <w:style w:type="character" w:styleId="affa">
    <w:name w:val="footnote reference"/>
    <w:basedOn w:val="a1"/>
    <w:uiPriority w:val="99"/>
    <w:semiHidden/>
    <w:unhideWhenUsed/>
    <w:rsid w:val="00AE45A6"/>
    <w:rPr>
      <w:vertAlign w:val="superscript"/>
    </w:rPr>
  </w:style>
  <w:style w:type="paragraph" w:customStyle="1" w:styleId="xl120">
    <w:name w:val="xl120"/>
    <w:basedOn w:val="a0"/>
    <w:rsid w:val="00BC0755"/>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21">
    <w:name w:val="xl121"/>
    <w:basedOn w:val="a0"/>
    <w:rsid w:val="00BC0755"/>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character" w:customStyle="1" w:styleId="60">
    <w:name w:val="Заголовок 6 Знак"/>
    <w:basedOn w:val="a1"/>
    <w:link w:val="6"/>
    <w:semiHidden/>
    <w:rsid w:val="008D58E9"/>
    <w:rPr>
      <w:rFonts w:ascii="Times New Roman" w:eastAsia="Times New Roman" w:hAnsi="Times New Roman" w:cs="SimSun"/>
      <w:sz w:val="28"/>
      <w:szCs w:val="20"/>
      <w:lang w:val="ru-RU" w:eastAsia="ar-SA"/>
    </w:rPr>
  </w:style>
  <w:style w:type="character" w:customStyle="1" w:styleId="70">
    <w:name w:val="Заголовок 7 Знак"/>
    <w:basedOn w:val="a1"/>
    <w:link w:val="7"/>
    <w:semiHidden/>
    <w:rsid w:val="008D58E9"/>
    <w:rPr>
      <w:rFonts w:ascii="Times New Roman" w:eastAsia="Times New Roman" w:hAnsi="Times New Roman" w:cs="SimSun"/>
      <w:b/>
      <w:sz w:val="24"/>
      <w:szCs w:val="20"/>
      <w:lang w:val="ru-RU" w:eastAsia="ar-SA"/>
    </w:rPr>
  </w:style>
  <w:style w:type="character" w:customStyle="1" w:styleId="80">
    <w:name w:val="Заголовок 8 Знак"/>
    <w:basedOn w:val="a1"/>
    <w:link w:val="8"/>
    <w:semiHidden/>
    <w:rsid w:val="008D58E9"/>
    <w:rPr>
      <w:rFonts w:ascii="Times New Roman" w:eastAsia="Times New Roman" w:hAnsi="Times New Roman" w:cs="SimSun"/>
      <w:sz w:val="24"/>
      <w:szCs w:val="20"/>
      <w:lang w:val="ru-RU" w:eastAsia="ar-SA"/>
    </w:rPr>
  </w:style>
  <w:style w:type="character" w:customStyle="1" w:styleId="90">
    <w:name w:val="Заголовок 9 Знак"/>
    <w:basedOn w:val="a1"/>
    <w:link w:val="9"/>
    <w:semiHidden/>
    <w:rsid w:val="008D58E9"/>
    <w:rPr>
      <w:rFonts w:ascii="Times New Roman" w:eastAsia="Times New Roman" w:hAnsi="Times New Roman" w:cs="SimSun"/>
      <w:sz w:val="24"/>
      <w:szCs w:val="20"/>
      <w:lang w:val="ru-RU" w:eastAsia="ar-SA"/>
    </w:rPr>
  </w:style>
  <w:style w:type="numbering" w:customStyle="1" w:styleId="18">
    <w:name w:val="Нет списка1"/>
    <w:next w:val="a3"/>
    <w:uiPriority w:val="99"/>
    <w:semiHidden/>
    <w:unhideWhenUsed/>
    <w:rsid w:val="008D58E9"/>
  </w:style>
  <w:style w:type="character" w:customStyle="1" w:styleId="affb">
    <w:name w:val="Текст документа Знак"/>
    <w:basedOn w:val="a1"/>
    <w:link w:val="affc"/>
    <w:locked/>
    <w:rsid w:val="008D58E9"/>
    <w:rPr>
      <w:rFonts w:ascii="Times New Roman" w:hAnsi="Times New Roman" w:cs="Times New Roman"/>
      <w:sz w:val="28"/>
    </w:rPr>
  </w:style>
  <w:style w:type="paragraph" w:customStyle="1" w:styleId="affc">
    <w:name w:val="Текст документа"/>
    <w:basedOn w:val="a0"/>
    <w:link w:val="affb"/>
    <w:qFormat/>
    <w:rsid w:val="008D58E9"/>
    <w:pPr>
      <w:autoSpaceDE/>
      <w:autoSpaceDN/>
      <w:spacing w:line="240" w:lineRule="auto"/>
      <w:ind w:firstLine="709"/>
    </w:pPr>
    <w:rPr>
      <w:rFonts w:eastAsiaTheme="minorHAnsi"/>
      <w:sz w:val="28"/>
      <w:lang w:val="en-US" w:eastAsia="en-US" w:bidi="ar-SA"/>
    </w:rPr>
  </w:style>
  <w:style w:type="paragraph" w:customStyle="1" w:styleId="759A55BC53E84DC8BF72092AEEA73D83">
    <w:name w:val="759A55BC53E84DC8BF72092AEEA73D83"/>
    <w:rsid w:val="008D58E9"/>
    <w:pPr>
      <w:widowControl/>
      <w:autoSpaceDE/>
      <w:autoSpaceDN/>
      <w:spacing w:after="160" w:line="256" w:lineRule="auto"/>
    </w:pPr>
    <w:rPr>
      <w:rFonts w:eastAsia="Times New Roman"/>
      <w:lang w:val="ru-RU" w:eastAsia="ru-RU"/>
    </w:rPr>
  </w:style>
  <w:style w:type="paragraph" w:customStyle="1" w:styleId="ConsPlusNormal">
    <w:name w:val="ConsPlusNormal"/>
    <w:rsid w:val="008D58E9"/>
    <w:rPr>
      <w:rFonts w:ascii="Calibri" w:eastAsia="Times New Roman" w:hAnsi="Calibri" w:cs="Calibri"/>
      <w:szCs w:val="20"/>
      <w:lang w:val="ru-RU" w:eastAsia="ru-RU"/>
    </w:rPr>
  </w:style>
  <w:style w:type="paragraph" w:customStyle="1" w:styleId="45132BE43F084F13BA22A5DDA9235EDE2">
    <w:name w:val="45132BE43F084F13BA22A5DDA9235EDE2"/>
    <w:rsid w:val="008D58E9"/>
    <w:pPr>
      <w:widowControl/>
      <w:autoSpaceDE/>
      <w:autoSpaceDN/>
    </w:pPr>
    <w:rPr>
      <w:sz w:val="24"/>
      <w:szCs w:val="24"/>
      <w:lang w:val="en-GB"/>
    </w:rPr>
  </w:style>
  <w:style w:type="paragraph" w:customStyle="1" w:styleId="affd">
    <w:name w:val="Справочные данные"/>
    <w:basedOn w:val="a0"/>
    <w:autoRedefine/>
    <w:rsid w:val="008D58E9"/>
    <w:pPr>
      <w:spacing w:line="240" w:lineRule="auto"/>
      <w:ind w:firstLine="0"/>
      <w:jc w:val="center"/>
    </w:pPr>
    <w:rPr>
      <w:rFonts w:eastAsia="Calibri"/>
      <w:noProof/>
      <w:sz w:val="22"/>
      <w:lang w:eastAsia="en-GB" w:bidi="ar-SA"/>
    </w:rPr>
  </w:style>
  <w:style w:type="paragraph" w:customStyle="1" w:styleId="affe">
    <w:name w:val="Наименование организации"/>
    <w:basedOn w:val="a0"/>
    <w:rsid w:val="008D58E9"/>
    <w:pPr>
      <w:autoSpaceDE/>
      <w:autoSpaceDN/>
      <w:spacing w:line="240" w:lineRule="auto"/>
      <w:ind w:firstLine="0"/>
      <w:jc w:val="center"/>
    </w:pPr>
    <w:rPr>
      <w:rFonts w:eastAsia="Calibri"/>
      <w:b/>
      <w:noProof/>
      <w:sz w:val="24"/>
      <w:szCs w:val="24"/>
      <w:lang w:eastAsia="en-GB" w:bidi="ar-SA"/>
    </w:rPr>
  </w:style>
  <w:style w:type="paragraph" w:customStyle="1" w:styleId="afff">
    <w:name w:val="Строка разделить"/>
    <w:basedOn w:val="a0"/>
    <w:rsid w:val="008D58E9"/>
    <w:pPr>
      <w:autoSpaceDE/>
      <w:autoSpaceDN/>
      <w:spacing w:line="240" w:lineRule="auto"/>
      <w:ind w:firstLine="0"/>
      <w:jc w:val="center"/>
    </w:pPr>
    <w:rPr>
      <w:rFonts w:eastAsia="Calibri"/>
      <w:noProof/>
      <w:sz w:val="10"/>
      <w:szCs w:val="10"/>
      <w:lang w:eastAsia="en-GB" w:bidi="ar-SA"/>
    </w:rPr>
  </w:style>
  <w:style w:type="paragraph" w:customStyle="1" w:styleId="afff0">
    <w:name w:val="Дата и номер"/>
    <w:basedOn w:val="a0"/>
    <w:rsid w:val="008D58E9"/>
    <w:pPr>
      <w:autoSpaceDE/>
      <w:autoSpaceDN/>
      <w:spacing w:line="240" w:lineRule="auto"/>
      <w:ind w:firstLine="0"/>
      <w:jc w:val="left"/>
    </w:pPr>
    <w:rPr>
      <w:rFonts w:eastAsia="Calibri"/>
      <w:noProof/>
      <w:sz w:val="20"/>
      <w:szCs w:val="20"/>
      <w:lang w:eastAsia="en-GB" w:bidi="ar-SA"/>
    </w:rPr>
  </w:style>
  <w:style w:type="paragraph" w:customStyle="1" w:styleId="45132BE43F084F13BA22A5DDA9235EDE3">
    <w:name w:val="45132BE43F084F13BA22A5DDA9235EDE3"/>
    <w:rsid w:val="008D58E9"/>
    <w:pPr>
      <w:widowControl/>
      <w:autoSpaceDE/>
      <w:autoSpaceDN/>
    </w:pPr>
    <w:rPr>
      <w:sz w:val="24"/>
      <w:szCs w:val="24"/>
      <w:lang w:val="en-GB"/>
    </w:rPr>
  </w:style>
  <w:style w:type="paragraph" w:customStyle="1" w:styleId="afff1">
    <w:name w:val="пометка дсп/кт"/>
    <w:basedOn w:val="ConsPlusNormal"/>
    <w:rsid w:val="008D58E9"/>
    <w:pPr>
      <w:spacing w:line="300" w:lineRule="exact"/>
      <w:ind w:firstLine="6"/>
      <w:jc w:val="both"/>
    </w:pPr>
    <w:rPr>
      <w:rFonts w:cs="Times New Roman"/>
      <w:b/>
      <w:noProof/>
      <w:szCs w:val="28"/>
      <w:lang w:eastAsia="en-GB"/>
    </w:rPr>
  </w:style>
  <w:style w:type="paragraph" w:customStyle="1" w:styleId="19">
    <w:name w:val="Указатель1"/>
    <w:basedOn w:val="a0"/>
    <w:rsid w:val="008D58E9"/>
    <w:pPr>
      <w:suppressLineNumbers/>
      <w:suppressAutoHyphens/>
      <w:autoSpaceDE/>
      <w:autoSpaceDN/>
      <w:spacing w:line="240" w:lineRule="auto"/>
      <w:ind w:firstLine="0"/>
      <w:jc w:val="left"/>
    </w:pPr>
    <w:rPr>
      <w:rFonts w:ascii="Arial" w:hAnsi="Arial" w:cs="Tahoma"/>
      <w:sz w:val="28"/>
      <w:szCs w:val="20"/>
      <w:lang w:eastAsia="en-US" w:bidi="ar-SA"/>
    </w:rPr>
  </w:style>
  <w:style w:type="character" w:customStyle="1" w:styleId="24">
    <w:name w:val="Основной текст (2)_"/>
    <w:basedOn w:val="a1"/>
    <w:link w:val="25"/>
    <w:locked/>
    <w:rsid w:val="008D58E9"/>
    <w:rPr>
      <w:rFonts w:ascii="Times New Roman" w:eastAsia="Times New Roman" w:hAnsi="Times New Roman" w:cs="Times New Roman"/>
      <w:shd w:val="clear" w:color="auto" w:fill="FFFFFF"/>
    </w:rPr>
  </w:style>
  <w:style w:type="paragraph" w:customStyle="1" w:styleId="25">
    <w:name w:val="Основной текст (2)"/>
    <w:basedOn w:val="a0"/>
    <w:link w:val="24"/>
    <w:rsid w:val="008D58E9"/>
    <w:pPr>
      <w:widowControl w:val="0"/>
      <w:shd w:val="clear" w:color="auto" w:fill="FFFFFF"/>
      <w:autoSpaceDE/>
      <w:autoSpaceDN/>
      <w:spacing w:line="0" w:lineRule="atLeast"/>
      <w:ind w:firstLine="0"/>
      <w:jc w:val="left"/>
    </w:pPr>
    <w:rPr>
      <w:sz w:val="22"/>
      <w:lang w:val="en-US" w:eastAsia="en-US" w:bidi="ar-SA"/>
    </w:rPr>
  </w:style>
  <w:style w:type="paragraph" w:customStyle="1" w:styleId="xl122">
    <w:name w:val="xl122"/>
    <w:basedOn w:val="a0"/>
    <w:rsid w:val="008D58E9"/>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23">
    <w:name w:val="xl123"/>
    <w:basedOn w:val="a0"/>
    <w:rsid w:val="008D58E9"/>
    <w:pPr>
      <w:pBdr>
        <w:left w:val="single" w:sz="4" w:space="0" w:color="auto"/>
        <w:bottom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24">
    <w:name w:val="xl124"/>
    <w:basedOn w:val="a0"/>
    <w:rsid w:val="008D58E9"/>
    <w:pPr>
      <w:pBdr>
        <w:bottom w:val="single" w:sz="4" w:space="0" w:color="auto"/>
      </w:pBdr>
      <w:autoSpaceDE/>
      <w:autoSpaceDN/>
      <w:spacing w:before="100" w:beforeAutospacing="1" w:after="100" w:afterAutospacing="1" w:line="240" w:lineRule="auto"/>
      <w:ind w:firstLine="0"/>
      <w:jc w:val="left"/>
    </w:pPr>
    <w:rPr>
      <w:b/>
      <w:bCs/>
      <w:sz w:val="18"/>
      <w:szCs w:val="18"/>
      <w:lang w:bidi="ar-SA"/>
    </w:rPr>
  </w:style>
  <w:style w:type="character" w:customStyle="1" w:styleId="extendedtext-short">
    <w:name w:val="extendedtext-short"/>
    <w:basedOn w:val="a1"/>
    <w:rsid w:val="008D58E9"/>
  </w:style>
  <w:style w:type="character" w:customStyle="1" w:styleId="26">
    <w:name w:val="Основной текст (2) + Полужирный"/>
    <w:basedOn w:val="24"/>
    <w:rsid w:val="008D58E9"/>
    <w:rPr>
      <w:rFonts w:ascii="Times New Roman" w:eastAsia="Times New Roman" w:hAnsi="Times New Roman" w:cs="Times New Roman"/>
      <w:b/>
      <w:bCs/>
      <w:i w:val="0"/>
      <w:iCs w:val="0"/>
      <w:smallCaps w:val="0"/>
      <w:strike w:val="0"/>
      <w:dstrike w:val="0"/>
      <w:color w:val="000000"/>
      <w:spacing w:val="0"/>
      <w:w w:val="100"/>
      <w:position w:val="0"/>
      <w:sz w:val="24"/>
      <w:szCs w:val="24"/>
      <w:u w:val="none"/>
      <w:effect w:val="none"/>
      <w:shd w:val="clear" w:color="auto" w:fill="FFFFFF"/>
      <w:lang w:val="ru-RU" w:eastAsia="ru-RU" w:bidi="ru-RU"/>
    </w:rPr>
  </w:style>
  <w:style w:type="table" w:customStyle="1" w:styleId="27">
    <w:name w:val="Сетка таблицы2"/>
    <w:basedOn w:val="a2"/>
    <w:next w:val="af0"/>
    <w:uiPriority w:val="39"/>
    <w:rsid w:val="008D58E9"/>
    <w:pPr>
      <w:widowControl/>
      <w:autoSpaceDE/>
      <w:autoSpaceDN/>
    </w:pPr>
    <w:rPr>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2"/>
    <w:uiPriority w:val="71"/>
    <w:rsid w:val="008D58E9"/>
    <w:pPr>
      <w:widowControl/>
      <w:autoSpaceDE/>
      <w:autoSpaceDN/>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style>
  <w:style w:type="numbering" w:customStyle="1" w:styleId="112">
    <w:name w:val="Стиль11"/>
    <w:uiPriority w:val="99"/>
    <w:rsid w:val="008D58E9"/>
  </w:style>
  <w:style w:type="numbering" w:customStyle="1" w:styleId="210">
    <w:name w:val="Стиль21"/>
    <w:uiPriority w:val="99"/>
    <w:rsid w:val="008D58E9"/>
  </w:style>
  <w:style w:type="numbering" w:customStyle="1" w:styleId="28">
    <w:name w:val="Нет списка2"/>
    <w:next w:val="a3"/>
    <w:uiPriority w:val="99"/>
    <w:semiHidden/>
    <w:unhideWhenUsed/>
    <w:rsid w:val="005643C0"/>
  </w:style>
  <w:style w:type="table" w:customStyle="1" w:styleId="32">
    <w:name w:val="Сетка таблицы3"/>
    <w:basedOn w:val="a2"/>
    <w:next w:val="af0"/>
    <w:uiPriority w:val="39"/>
    <w:rsid w:val="005643C0"/>
    <w:pPr>
      <w:widowControl/>
      <w:autoSpaceDE/>
      <w:autoSpaceDN/>
    </w:pPr>
    <w:rPr>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Цветная заливка - Акцент 52"/>
    <w:basedOn w:val="a2"/>
    <w:next w:val="-5"/>
    <w:uiPriority w:val="71"/>
    <w:semiHidden/>
    <w:unhideWhenUsed/>
    <w:rsid w:val="005643C0"/>
    <w:rPr>
      <w:color w:val="00000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TableNormal4">
    <w:name w:val="Table Normal4"/>
    <w:uiPriority w:val="2"/>
    <w:semiHidden/>
    <w:qFormat/>
    <w:rsid w:val="005643C0"/>
    <w:tblPr>
      <w:tblCellMar>
        <w:top w:w="0" w:type="dxa"/>
        <w:left w:w="0" w:type="dxa"/>
        <w:bottom w:w="0" w:type="dxa"/>
        <w:right w:w="0" w:type="dxa"/>
      </w:tblCellMar>
    </w:tblPr>
  </w:style>
  <w:style w:type="table" w:customStyle="1" w:styleId="-512">
    <w:name w:val="Цветная заливка - Акцент 512"/>
    <w:basedOn w:val="a2"/>
    <w:uiPriority w:val="71"/>
    <w:rsid w:val="005643C0"/>
    <w:pPr>
      <w:widowControl/>
      <w:autoSpaceDE/>
      <w:autoSpaceDN/>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style>
  <w:style w:type="table" w:customStyle="1" w:styleId="113">
    <w:name w:val="Сетка таблицы11"/>
    <w:basedOn w:val="a2"/>
    <w:uiPriority w:val="59"/>
    <w:rsid w:val="005643C0"/>
    <w:pPr>
      <w:widowControl/>
      <w:autoSpaceDE/>
      <w:autoSpaceDN/>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
    <w:name w:val="Table Grid Report21"/>
    <w:basedOn w:val="a2"/>
    <w:uiPriority w:val="59"/>
    <w:rsid w:val="005643C0"/>
    <w:pPr>
      <w:widowControl/>
      <w:autoSpaceDE/>
      <w:autoSpaceDN/>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Стиль12"/>
    <w:uiPriority w:val="99"/>
    <w:rsid w:val="005643C0"/>
  </w:style>
  <w:style w:type="numbering" w:customStyle="1" w:styleId="220">
    <w:name w:val="Стиль22"/>
    <w:uiPriority w:val="99"/>
    <w:rsid w:val="005643C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uiPriority w:val="1"/>
    <w:qFormat/>
    <w:rsid w:val="004B17B2"/>
    <w:pPr>
      <w:widowControl/>
      <w:spacing w:line="360" w:lineRule="auto"/>
      <w:ind w:firstLine="851"/>
      <w:jc w:val="both"/>
    </w:pPr>
    <w:rPr>
      <w:rFonts w:ascii="Times New Roman" w:eastAsia="Times New Roman" w:hAnsi="Times New Roman" w:cs="Times New Roman"/>
      <w:sz w:val="26"/>
      <w:lang w:val="ru-RU" w:eastAsia="ru-RU" w:bidi="ru-RU"/>
    </w:rPr>
  </w:style>
  <w:style w:type="paragraph" w:styleId="10">
    <w:name w:val="heading 1"/>
    <w:basedOn w:val="a0"/>
    <w:link w:val="12"/>
    <w:uiPriority w:val="1"/>
    <w:qFormat/>
    <w:rsid w:val="00B76467"/>
    <w:pPr>
      <w:keepNext/>
      <w:keepLines/>
      <w:pageBreakBefore/>
      <w:numPr>
        <w:numId w:val="6"/>
      </w:numPr>
      <w:outlineLvl w:val="0"/>
    </w:pPr>
    <w:rPr>
      <w:b/>
      <w:bCs/>
      <w:szCs w:val="26"/>
    </w:rPr>
  </w:style>
  <w:style w:type="paragraph" w:styleId="2">
    <w:name w:val="heading 2"/>
    <w:aliases w:val="1.1.1. Заголовок"/>
    <w:basedOn w:val="04111"/>
    <w:next w:val="a0"/>
    <w:link w:val="22"/>
    <w:uiPriority w:val="1"/>
    <w:qFormat/>
    <w:rsid w:val="007E7C2E"/>
    <w:pPr>
      <w:numPr>
        <w:ilvl w:val="2"/>
        <w:numId w:val="5"/>
      </w:numPr>
      <w:spacing w:line="360" w:lineRule="auto"/>
      <w:ind w:left="1571"/>
      <w:outlineLvl w:val="1"/>
    </w:pPr>
    <w:rPr>
      <w:bCs/>
      <w:szCs w:val="26"/>
    </w:rPr>
  </w:style>
  <w:style w:type="paragraph" w:styleId="3">
    <w:name w:val="heading 3"/>
    <w:basedOn w:val="a0"/>
    <w:next w:val="a0"/>
    <w:link w:val="30"/>
    <w:uiPriority w:val="9"/>
    <w:unhideWhenUsed/>
    <w:qFormat/>
    <w:rsid w:val="0014642C"/>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0"/>
    <w:next w:val="a0"/>
    <w:link w:val="40"/>
    <w:uiPriority w:val="9"/>
    <w:unhideWhenUsed/>
    <w:qFormat/>
    <w:rsid w:val="00BE7C6A"/>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0"/>
    <w:next w:val="a0"/>
    <w:link w:val="50"/>
    <w:uiPriority w:val="9"/>
    <w:unhideWhenUsed/>
    <w:qFormat/>
    <w:rsid w:val="0022601E"/>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paragraph" w:styleId="6">
    <w:name w:val="heading 6"/>
    <w:basedOn w:val="a0"/>
    <w:next w:val="a0"/>
    <w:link w:val="60"/>
    <w:semiHidden/>
    <w:unhideWhenUsed/>
    <w:qFormat/>
    <w:rsid w:val="008D58E9"/>
    <w:pPr>
      <w:keepNext/>
      <w:tabs>
        <w:tab w:val="num" w:pos="0"/>
      </w:tabs>
      <w:suppressAutoHyphens/>
      <w:autoSpaceDE/>
      <w:autoSpaceDN/>
      <w:spacing w:line="240" w:lineRule="auto"/>
      <w:ind w:left="-426" w:right="-483" w:firstLine="426"/>
      <w:jc w:val="left"/>
      <w:outlineLvl w:val="5"/>
    </w:pPr>
    <w:rPr>
      <w:rFonts w:cs="SimSun"/>
      <w:sz w:val="28"/>
      <w:szCs w:val="20"/>
      <w:lang w:eastAsia="ar-SA" w:bidi="ar-SA"/>
    </w:rPr>
  </w:style>
  <w:style w:type="paragraph" w:styleId="7">
    <w:name w:val="heading 7"/>
    <w:basedOn w:val="a0"/>
    <w:next w:val="a0"/>
    <w:link w:val="70"/>
    <w:semiHidden/>
    <w:unhideWhenUsed/>
    <w:qFormat/>
    <w:rsid w:val="008D58E9"/>
    <w:pPr>
      <w:keepNext/>
      <w:tabs>
        <w:tab w:val="num" w:pos="0"/>
      </w:tabs>
      <w:suppressAutoHyphens/>
      <w:autoSpaceDE/>
      <w:autoSpaceDN/>
      <w:spacing w:line="240" w:lineRule="auto"/>
      <w:ind w:left="1296" w:hanging="1296"/>
      <w:jc w:val="center"/>
      <w:outlineLvl w:val="6"/>
    </w:pPr>
    <w:rPr>
      <w:rFonts w:cs="SimSun"/>
      <w:b/>
      <w:sz w:val="24"/>
      <w:szCs w:val="20"/>
      <w:lang w:eastAsia="ar-SA" w:bidi="ar-SA"/>
    </w:rPr>
  </w:style>
  <w:style w:type="paragraph" w:styleId="8">
    <w:name w:val="heading 8"/>
    <w:basedOn w:val="a0"/>
    <w:next w:val="a0"/>
    <w:link w:val="80"/>
    <w:semiHidden/>
    <w:unhideWhenUsed/>
    <w:qFormat/>
    <w:rsid w:val="008D58E9"/>
    <w:pPr>
      <w:keepNext/>
      <w:tabs>
        <w:tab w:val="num" w:pos="0"/>
      </w:tabs>
      <w:suppressAutoHyphens/>
      <w:autoSpaceDE/>
      <w:autoSpaceDN/>
      <w:spacing w:line="240" w:lineRule="auto"/>
      <w:ind w:left="1440" w:hanging="1440"/>
      <w:jc w:val="left"/>
      <w:outlineLvl w:val="7"/>
    </w:pPr>
    <w:rPr>
      <w:rFonts w:cs="SimSun"/>
      <w:sz w:val="24"/>
      <w:szCs w:val="20"/>
      <w:lang w:eastAsia="ar-SA" w:bidi="ar-SA"/>
    </w:rPr>
  </w:style>
  <w:style w:type="paragraph" w:styleId="9">
    <w:name w:val="heading 9"/>
    <w:basedOn w:val="a0"/>
    <w:next w:val="a0"/>
    <w:link w:val="90"/>
    <w:semiHidden/>
    <w:unhideWhenUsed/>
    <w:qFormat/>
    <w:rsid w:val="008D58E9"/>
    <w:pPr>
      <w:keepNext/>
      <w:tabs>
        <w:tab w:val="num" w:pos="0"/>
      </w:tabs>
      <w:suppressAutoHyphens/>
      <w:autoSpaceDE/>
      <w:autoSpaceDN/>
      <w:spacing w:line="240" w:lineRule="auto"/>
      <w:ind w:left="1584" w:hanging="1584"/>
      <w:jc w:val="center"/>
      <w:outlineLvl w:val="8"/>
    </w:pPr>
    <w:rPr>
      <w:rFonts w:cs="SimSun"/>
      <w:sz w:val="24"/>
      <w:szCs w:val="20"/>
      <w:lang w:eastAsia="ar-SA"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0"/>
    <w:uiPriority w:val="1"/>
    <w:rsid w:val="00B76467"/>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rsid w:val="0020643B"/>
    <w:tblPr>
      <w:tblInd w:w="0" w:type="dxa"/>
      <w:tblCellMar>
        <w:top w:w="0" w:type="dxa"/>
        <w:left w:w="0" w:type="dxa"/>
        <w:bottom w:w="0" w:type="dxa"/>
        <w:right w:w="0" w:type="dxa"/>
      </w:tblCellMar>
    </w:tblPr>
  </w:style>
  <w:style w:type="paragraph" w:styleId="13">
    <w:name w:val="toc 1"/>
    <w:basedOn w:val="a0"/>
    <w:uiPriority w:val="39"/>
    <w:qFormat/>
    <w:rsid w:val="0020643B"/>
    <w:pPr>
      <w:spacing w:before="75"/>
      <w:ind w:left="222"/>
    </w:pPr>
    <w:rPr>
      <w:b/>
      <w:bCs/>
    </w:rPr>
  </w:style>
  <w:style w:type="paragraph" w:styleId="23">
    <w:name w:val="toc 2"/>
    <w:basedOn w:val="a0"/>
    <w:uiPriority w:val="39"/>
    <w:qFormat/>
    <w:rsid w:val="0020643B"/>
    <w:pPr>
      <w:ind w:left="222"/>
    </w:pPr>
  </w:style>
  <w:style w:type="paragraph" w:styleId="31">
    <w:name w:val="toc 3"/>
    <w:basedOn w:val="a0"/>
    <w:uiPriority w:val="39"/>
    <w:qFormat/>
    <w:rsid w:val="0020643B"/>
    <w:pPr>
      <w:ind w:left="442" w:right="255"/>
    </w:pPr>
  </w:style>
  <w:style w:type="paragraph" w:styleId="41">
    <w:name w:val="toc 4"/>
    <w:basedOn w:val="a0"/>
    <w:uiPriority w:val="39"/>
    <w:qFormat/>
    <w:rsid w:val="0020643B"/>
    <w:pPr>
      <w:ind w:left="661"/>
    </w:pPr>
  </w:style>
  <w:style w:type="paragraph" w:styleId="a4">
    <w:name w:val="Body Text"/>
    <w:basedOn w:val="a0"/>
    <w:link w:val="a5"/>
    <w:uiPriority w:val="1"/>
    <w:qFormat/>
    <w:rsid w:val="00453A0F"/>
    <w:pPr>
      <w:spacing w:before="240"/>
      <w:ind w:firstLine="992"/>
    </w:pPr>
    <w:rPr>
      <w:szCs w:val="26"/>
    </w:rPr>
  </w:style>
  <w:style w:type="character" w:customStyle="1" w:styleId="a5">
    <w:name w:val="Основной текст Знак"/>
    <w:basedOn w:val="a1"/>
    <w:link w:val="a4"/>
    <w:uiPriority w:val="1"/>
    <w:rsid w:val="00453A0F"/>
    <w:rPr>
      <w:rFonts w:ascii="Times New Roman" w:eastAsia="Times New Roman" w:hAnsi="Times New Roman" w:cs="Times New Roman"/>
      <w:sz w:val="26"/>
      <w:szCs w:val="26"/>
      <w:lang w:val="ru-RU" w:eastAsia="ru-RU" w:bidi="ru-RU"/>
    </w:rPr>
  </w:style>
  <w:style w:type="paragraph" w:styleId="a6">
    <w:name w:val="List Paragraph"/>
    <w:aliases w:val="Введение,Заголовок мой1,СписокСТПр"/>
    <w:basedOn w:val="a0"/>
    <w:link w:val="a7"/>
    <w:uiPriority w:val="34"/>
    <w:qFormat/>
    <w:rsid w:val="0020643B"/>
    <w:pPr>
      <w:ind w:left="102" w:firstLine="708"/>
    </w:pPr>
  </w:style>
  <w:style w:type="paragraph" w:customStyle="1" w:styleId="TableParagraph">
    <w:name w:val="Table Paragraph"/>
    <w:basedOn w:val="a0"/>
    <w:uiPriority w:val="1"/>
    <w:qFormat/>
    <w:rsid w:val="00F12942"/>
    <w:pPr>
      <w:spacing w:line="240" w:lineRule="auto"/>
      <w:ind w:firstLine="0"/>
      <w:jc w:val="center"/>
    </w:pPr>
    <w:rPr>
      <w:sz w:val="22"/>
    </w:rPr>
  </w:style>
  <w:style w:type="paragraph" w:styleId="a8">
    <w:name w:val="header"/>
    <w:basedOn w:val="a0"/>
    <w:link w:val="a9"/>
    <w:uiPriority w:val="99"/>
    <w:unhideWhenUsed/>
    <w:rsid w:val="00FC2A4A"/>
    <w:pPr>
      <w:tabs>
        <w:tab w:val="center" w:pos="4677"/>
        <w:tab w:val="right" w:pos="9355"/>
      </w:tabs>
    </w:pPr>
  </w:style>
  <w:style w:type="character" w:customStyle="1" w:styleId="a9">
    <w:name w:val="Верхний колонтитул Знак"/>
    <w:basedOn w:val="a1"/>
    <w:link w:val="a8"/>
    <w:uiPriority w:val="99"/>
    <w:rsid w:val="00FC2A4A"/>
    <w:rPr>
      <w:rFonts w:ascii="Times New Roman" w:eastAsia="Times New Roman" w:hAnsi="Times New Roman" w:cs="Times New Roman"/>
      <w:lang w:val="ru-RU" w:eastAsia="ru-RU" w:bidi="ru-RU"/>
    </w:rPr>
  </w:style>
  <w:style w:type="paragraph" w:styleId="aa">
    <w:name w:val="footer"/>
    <w:basedOn w:val="a0"/>
    <w:link w:val="ab"/>
    <w:uiPriority w:val="99"/>
    <w:unhideWhenUsed/>
    <w:rsid w:val="00FC2A4A"/>
    <w:pPr>
      <w:tabs>
        <w:tab w:val="center" w:pos="4677"/>
        <w:tab w:val="right" w:pos="9355"/>
      </w:tabs>
    </w:pPr>
  </w:style>
  <w:style w:type="character" w:customStyle="1" w:styleId="ab">
    <w:name w:val="Нижний колонтитул Знак"/>
    <w:basedOn w:val="a1"/>
    <w:link w:val="aa"/>
    <w:uiPriority w:val="99"/>
    <w:rsid w:val="00FC2A4A"/>
    <w:rPr>
      <w:rFonts w:ascii="Times New Roman" w:eastAsia="Times New Roman" w:hAnsi="Times New Roman" w:cs="Times New Roman"/>
      <w:lang w:val="ru-RU" w:eastAsia="ru-RU" w:bidi="ru-RU"/>
    </w:rPr>
  </w:style>
  <w:style w:type="paragraph" w:styleId="ac">
    <w:name w:val="TOC Heading"/>
    <w:basedOn w:val="10"/>
    <w:next w:val="a0"/>
    <w:uiPriority w:val="39"/>
    <w:unhideWhenUsed/>
    <w:qFormat/>
    <w:rsid w:val="006B2E73"/>
    <w:pPr>
      <w:autoSpaceDE/>
      <w:autoSpaceDN/>
      <w:spacing w:before="240" w:line="259" w:lineRule="auto"/>
      <w:ind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d">
    <w:name w:val="Hyperlink"/>
    <w:basedOn w:val="a1"/>
    <w:uiPriority w:val="99"/>
    <w:unhideWhenUsed/>
    <w:rsid w:val="006B2E73"/>
    <w:rPr>
      <w:color w:val="0000FF" w:themeColor="hyperlink"/>
      <w:u w:val="single"/>
    </w:rPr>
  </w:style>
  <w:style w:type="paragraph" w:styleId="51">
    <w:name w:val="toc 5"/>
    <w:basedOn w:val="a0"/>
    <w:next w:val="a0"/>
    <w:autoRedefine/>
    <w:uiPriority w:val="39"/>
    <w:unhideWhenUsed/>
    <w:qFormat/>
    <w:rsid w:val="00580940"/>
    <w:pPr>
      <w:autoSpaceDE/>
      <w:autoSpaceDN/>
      <w:spacing w:after="100" w:line="259" w:lineRule="auto"/>
      <w:ind w:left="880"/>
    </w:pPr>
    <w:rPr>
      <w:rFonts w:asciiTheme="minorHAnsi" w:eastAsiaTheme="minorEastAsia" w:hAnsiTheme="minorHAnsi" w:cstheme="minorBidi"/>
      <w:lang w:bidi="ar-SA"/>
    </w:rPr>
  </w:style>
  <w:style w:type="paragraph" w:styleId="61">
    <w:name w:val="toc 6"/>
    <w:basedOn w:val="a0"/>
    <w:next w:val="a0"/>
    <w:autoRedefine/>
    <w:uiPriority w:val="39"/>
    <w:unhideWhenUsed/>
    <w:rsid w:val="00580940"/>
    <w:pPr>
      <w:autoSpaceDE/>
      <w:autoSpaceDN/>
      <w:spacing w:after="100" w:line="259" w:lineRule="auto"/>
      <w:ind w:left="1100"/>
    </w:pPr>
    <w:rPr>
      <w:rFonts w:asciiTheme="minorHAnsi" w:eastAsiaTheme="minorEastAsia" w:hAnsiTheme="minorHAnsi" w:cstheme="minorBidi"/>
      <w:lang w:bidi="ar-SA"/>
    </w:rPr>
  </w:style>
  <w:style w:type="paragraph" w:styleId="71">
    <w:name w:val="toc 7"/>
    <w:basedOn w:val="a0"/>
    <w:next w:val="a0"/>
    <w:autoRedefine/>
    <w:uiPriority w:val="39"/>
    <w:unhideWhenUsed/>
    <w:rsid w:val="00580940"/>
    <w:pPr>
      <w:autoSpaceDE/>
      <w:autoSpaceDN/>
      <w:spacing w:after="100" w:line="259" w:lineRule="auto"/>
      <w:ind w:left="1320"/>
    </w:pPr>
    <w:rPr>
      <w:rFonts w:asciiTheme="minorHAnsi" w:eastAsiaTheme="minorEastAsia" w:hAnsiTheme="minorHAnsi" w:cstheme="minorBidi"/>
      <w:lang w:bidi="ar-SA"/>
    </w:rPr>
  </w:style>
  <w:style w:type="paragraph" w:styleId="81">
    <w:name w:val="toc 8"/>
    <w:basedOn w:val="a0"/>
    <w:next w:val="a0"/>
    <w:autoRedefine/>
    <w:uiPriority w:val="39"/>
    <w:unhideWhenUsed/>
    <w:rsid w:val="00580940"/>
    <w:pPr>
      <w:autoSpaceDE/>
      <w:autoSpaceDN/>
      <w:spacing w:after="100" w:line="259" w:lineRule="auto"/>
      <w:ind w:left="1540"/>
    </w:pPr>
    <w:rPr>
      <w:rFonts w:asciiTheme="minorHAnsi" w:eastAsiaTheme="minorEastAsia" w:hAnsiTheme="minorHAnsi" w:cstheme="minorBidi"/>
      <w:lang w:bidi="ar-SA"/>
    </w:rPr>
  </w:style>
  <w:style w:type="paragraph" w:styleId="91">
    <w:name w:val="toc 9"/>
    <w:basedOn w:val="a0"/>
    <w:next w:val="a0"/>
    <w:autoRedefine/>
    <w:uiPriority w:val="39"/>
    <w:unhideWhenUsed/>
    <w:rsid w:val="00580940"/>
    <w:pPr>
      <w:autoSpaceDE/>
      <w:autoSpaceDN/>
      <w:spacing w:after="100" w:line="259" w:lineRule="auto"/>
      <w:ind w:left="1760"/>
    </w:pPr>
    <w:rPr>
      <w:rFonts w:asciiTheme="minorHAnsi" w:eastAsiaTheme="minorEastAsia" w:hAnsiTheme="minorHAnsi" w:cstheme="minorBidi"/>
      <w:lang w:bidi="ar-SA"/>
    </w:rPr>
  </w:style>
  <w:style w:type="character" w:customStyle="1" w:styleId="14">
    <w:name w:val="Неразрешенное упоминание1"/>
    <w:basedOn w:val="a1"/>
    <w:uiPriority w:val="99"/>
    <w:semiHidden/>
    <w:unhideWhenUsed/>
    <w:rsid w:val="00580940"/>
    <w:rPr>
      <w:color w:val="808080"/>
      <w:shd w:val="clear" w:color="auto" w:fill="E6E6E6"/>
    </w:rPr>
  </w:style>
  <w:style w:type="paragraph" w:styleId="ae">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0"/>
    <w:next w:val="a0"/>
    <w:link w:val="af"/>
    <w:unhideWhenUsed/>
    <w:qFormat/>
    <w:rsid w:val="003654B0"/>
    <w:pPr>
      <w:spacing w:after="200"/>
    </w:pPr>
    <w:rPr>
      <w:i/>
      <w:iCs/>
      <w:color w:val="1F497D" w:themeColor="text2"/>
      <w:sz w:val="18"/>
      <w:szCs w:val="18"/>
    </w:rPr>
  </w:style>
  <w:style w:type="paragraph" w:customStyle="1" w:styleId="Default">
    <w:name w:val="Default"/>
    <w:rsid w:val="00E4651A"/>
    <w:pPr>
      <w:widowControl/>
      <w:adjustRightInd w:val="0"/>
    </w:pPr>
    <w:rPr>
      <w:rFonts w:ascii="Times New Roman" w:hAnsi="Times New Roman" w:cs="Times New Roman"/>
      <w:color w:val="000000"/>
      <w:sz w:val="24"/>
      <w:szCs w:val="24"/>
      <w:lang w:val="ru-RU"/>
    </w:rPr>
  </w:style>
  <w:style w:type="character" w:customStyle="1" w:styleId="30">
    <w:name w:val="Заголовок 3 Знак"/>
    <w:basedOn w:val="a1"/>
    <w:link w:val="3"/>
    <w:uiPriority w:val="9"/>
    <w:rsid w:val="0014642C"/>
    <w:rPr>
      <w:rFonts w:asciiTheme="majorHAnsi" w:eastAsiaTheme="majorEastAsia" w:hAnsiTheme="majorHAnsi" w:cstheme="majorBidi"/>
      <w:color w:val="243F60" w:themeColor="accent1" w:themeShade="7F"/>
      <w:sz w:val="24"/>
      <w:szCs w:val="24"/>
      <w:lang w:val="ru-RU" w:eastAsia="ru-RU" w:bidi="ru-RU"/>
    </w:rPr>
  </w:style>
  <w:style w:type="table" w:styleId="af0">
    <w:name w:val="Table Grid"/>
    <w:basedOn w:val="a2"/>
    <w:uiPriority w:val="39"/>
    <w:rsid w:val="00451F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Абзац списка Знак"/>
    <w:aliases w:val="Введение Знак,Заголовок мой1 Знак,СписокСТПр Знак"/>
    <w:basedOn w:val="a1"/>
    <w:link w:val="a6"/>
    <w:uiPriority w:val="34"/>
    <w:rsid w:val="004F095E"/>
    <w:rPr>
      <w:rFonts w:ascii="Times New Roman" w:eastAsia="Times New Roman" w:hAnsi="Times New Roman" w:cs="Times New Roman"/>
      <w:lang w:val="ru-RU" w:eastAsia="ru-RU" w:bidi="ru-RU"/>
    </w:rPr>
  </w:style>
  <w:style w:type="paragraph" w:styleId="af1">
    <w:name w:val="Plain Text"/>
    <w:basedOn w:val="a0"/>
    <w:link w:val="af2"/>
    <w:rsid w:val="004F095E"/>
    <w:pPr>
      <w:keepNext/>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2">
    <w:name w:val="Текст Знак"/>
    <w:basedOn w:val="a1"/>
    <w:link w:val="af1"/>
    <w:rsid w:val="004F095E"/>
    <w:rPr>
      <w:rFonts w:ascii="Courier New" w:hAnsi="Courier New" w:cs="Courier New"/>
      <w:sz w:val="20"/>
      <w:szCs w:val="20"/>
      <w:lang w:val="ru-RU"/>
    </w:rPr>
  </w:style>
  <w:style w:type="table" w:customStyle="1" w:styleId="-51">
    <w:name w:val="Цветная заливка - Акцент 51"/>
    <w:basedOn w:val="a2"/>
    <w:next w:val="-5"/>
    <w:uiPriority w:val="71"/>
    <w:rsid w:val="004F095E"/>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2"/>
    <w:uiPriority w:val="71"/>
    <w:semiHidden/>
    <w:unhideWhenUsed/>
    <w:rsid w:val="004F095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paragraph" w:customStyle="1" w:styleId="af3">
    <w:name w:val="!рисунок"/>
    <w:basedOn w:val="ae"/>
    <w:next w:val="a0"/>
    <w:uiPriority w:val="1"/>
    <w:qFormat/>
    <w:rsid w:val="001F20C5"/>
    <w:pPr>
      <w:spacing w:after="240"/>
      <w:ind w:firstLine="0"/>
      <w:jc w:val="center"/>
    </w:pPr>
    <w:rPr>
      <w:b/>
      <w:i w:val="0"/>
      <w:color w:val="auto"/>
      <w:sz w:val="26"/>
      <w:szCs w:val="24"/>
    </w:rPr>
  </w:style>
  <w:style w:type="paragraph" w:customStyle="1" w:styleId="af4">
    <w:name w:val="!таблица"/>
    <w:basedOn w:val="ae"/>
    <w:next w:val="a0"/>
    <w:uiPriority w:val="1"/>
    <w:qFormat/>
    <w:rsid w:val="001F20C5"/>
    <w:pPr>
      <w:keepNext/>
      <w:keepLines/>
      <w:spacing w:before="60" w:line="240" w:lineRule="auto"/>
      <w:ind w:firstLine="0"/>
    </w:pPr>
    <w:rPr>
      <w:b/>
      <w:i w:val="0"/>
      <w:color w:val="auto"/>
      <w:sz w:val="26"/>
      <w:szCs w:val="24"/>
    </w:rPr>
  </w:style>
  <w:style w:type="character" w:customStyle="1" w:styleId="40">
    <w:name w:val="Заголовок 4 Знак"/>
    <w:basedOn w:val="a1"/>
    <w:link w:val="4"/>
    <w:uiPriority w:val="9"/>
    <w:rsid w:val="00BE7C6A"/>
    <w:rPr>
      <w:rFonts w:asciiTheme="majorHAnsi" w:eastAsiaTheme="majorEastAsia" w:hAnsiTheme="majorHAnsi" w:cstheme="majorBidi"/>
      <w:i/>
      <w:iCs/>
      <w:color w:val="365F91" w:themeColor="accent1" w:themeShade="BF"/>
      <w:lang w:val="ru-RU" w:eastAsia="ru-RU" w:bidi="ru-RU"/>
    </w:rPr>
  </w:style>
  <w:style w:type="numbering" w:customStyle="1" w:styleId="20">
    <w:name w:val="Стиль2"/>
    <w:uiPriority w:val="99"/>
    <w:rsid w:val="00BE7C6A"/>
    <w:pPr>
      <w:numPr>
        <w:numId w:val="1"/>
      </w:numPr>
    </w:pPr>
  </w:style>
  <w:style w:type="character" w:customStyle="1" w:styleId="50">
    <w:name w:val="Заголовок 5 Знак"/>
    <w:basedOn w:val="a1"/>
    <w:link w:val="5"/>
    <w:uiPriority w:val="9"/>
    <w:rsid w:val="0022601E"/>
    <w:rPr>
      <w:rFonts w:asciiTheme="majorHAnsi" w:eastAsiaTheme="majorEastAsia" w:hAnsiTheme="majorHAnsi" w:cstheme="majorBidi"/>
      <w:color w:val="365F91" w:themeColor="accent1" w:themeShade="BF"/>
    </w:rPr>
  </w:style>
  <w:style w:type="character" w:customStyle="1" w:styleId="15">
    <w:name w:val="Неразрешенное упоминание1"/>
    <w:basedOn w:val="a1"/>
    <w:uiPriority w:val="99"/>
    <w:semiHidden/>
    <w:unhideWhenUsed/>
    <w:rsid w:val="0022601E"/>
    <w:rPr>
      <w:color w:val="808080"/>
      <w:shd w:val="clear" w:color="auto" w:fill="E6E6E6"/>
    </w:rPr>
  </w:style>
  <w:style w:type="table" w:customStyle="1" w:styleId="TableNormal1">
    <w:name w:val="Table Normal1"/>
    <w:uiPriority w:val="2"/>
    <w:semiHidden/>
    <w:unhideWhenUsed/>
    <w:qFormat/>
    <w:rsid w:val="0022601E"/>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22601E"/>
    <w:tblPr>
      <w:tblInd w:w="0" w:type="dxa"/>
      <w:tblCellMar>
        <w:top w:w="0" w:type="dxa"/>
        <w:left w:w="0" w:type="dxa"/>
        <w:bottom w:w="0" w:type="dxa"/>
        <w:right w:w="0" w:type="dxa"/>
      </w:tblCellMar>
    </w:tblPr>
  </w:style>
  <w:style w:type="character" w:styleId="af5">
    <w:name w:val="annotation reference"/>
    <w:basedOn w:val="a1"/>
    <w:semiHidden/>
    <w:unhideWhenUsed/>
    <w:rsid w:val="0022601E"/>
    <w:rPr>
      <w:sz w:val="16"/>
      <w:szCs w:val="16"/>
    </w:rPr>
  </w:style>
  <w:style w:type="paragraph" w:styleId="af6">
    <w:name w:val="annotation text"/>
    <w:basedOn w:val="a0"/>
    <w:link w:val="af7"/>
    <w:semiHidden/>
    <w:unhideWhenUsed/>
    <w:rsid w:val="0022601E"/>
    <w:rPr>
      <w:sz w:val="20"/>
      <w:szCs w:val="20"/>
    </w:rPr>
  </w:style>
  <w:style w:type="character" w:customStyle="1" w:styleId="af7">
    <w:name w:val="Текст примечания Знак"/>
    <w:basedOn w:val="a1"/>
    <w:link w:val="af6"/>
    <w:semiHidden/>
    <w:rsid w:val="0022601E"/>
    <w:rPr>
      <w:rFonts w:ascii="Times New Roman" w:eastAsia="Times New Roman" w:hAnsi="Times New Roman" w:cs="Times New Roman"/>
      <w:sz w:val="20"/>
      <w:szCs w:val="20"/>
      <w:lang w:val="ru-RU" w:eastAsia="ru-RU" w:bidi="ru-RU"/>
    </w:rPr>
  </w:style>
  <w:style w:type="paragraph" w:styleId="af8">
    <w:name w:val="annotation subject"/>
    <w:basedOn w:val="af6"/>
    <w:next w:val="af6"/>
    <w:link w:val="af9"/>
    <w:uiPriority w:val="99"/>
    <w:semiHidden/>
    <w:unhideWhenUsed/>
    <w:rsid w:val="0022601E"/>
    <w:rPr>
      <w:b/>
      <w:bCs/>
    </w:rPr>
  </w:style>
  <w:style w:type="character" w:customStyle="1" w:styleId="af9">
    <w:name w:val="Тема примечания Знак"/>
    <w:basedOn w:val="af7"/>
    <w:link w:val="af8"/>
    <w:uiPriority w:val="99"/>
    <w:semiHidden/>
    <w:rsid w:val="0022601E"/>
    <w:rPr>
      <w:rFonts w:ascii="Times New Roman" w:eastAsia="Times New Roman" w:hAnsi="Times New Roman" w:cs="Times New Roman"/>
      <w:b/>
      <w:bCs/>
      <w:sz w:val="20"/>
      <w:szCs w:val="20"/>
      <w:lang w:val="ru-RU" w:eastAsia="ru-RU" w:bidi="ru-RU"/>
    </w:rPr>
  </w:style>
  <w:style w:type="paragraph" w:styleId="afa">
    <w:name w:val="Revision"/>
    <w:hidden/>
    <w:uiPriority w:val="99"/>
    <w:semiHidden/>
    <w:rsid w:val="0022601E"/>
    <w:pPr>
      <w:widowControl/>
      <w:autoSpaceDE/>
      <w:autoSpaceDN/>
    </w:pPr>
    <w:rPr>
      <w:rFonts w:ascii="Times New Roman" w:eastAsia="Times New Roman" w:hAnsi="Times New Roman" w:cs="Times New Roman"/>
      <w:lang w:val="ru-RU" w:eastAsia="ru-RU" w:bidi="ru-RU"/>
    </w:rPr>
  </w:style>
  <w:style w:type="paragraph" w:styleId="afb">
    <w:name w:val="Balloon Text"/>
    <w:basedOn w:val="a0"/>
    <w:link w:val="afc"/>
    <w:uiPriority w:val="99"/>
    <w:semiHidden/>
    <w:unhideWhenUsed/>
    <w:rsid w:val="0022601E"/>
    <w:rPr>
      <w:rFonts w:ascii="Segoe UI" w:hAnsi="Segoe UI" w:cs="Segoe UI"/>
      <w:sz w:val="18"/>
      <w:szCs w:val="18"/>
    </w:rPr>
  </w:style>
  <w:style w:type="character" w:customStyle="1" w:styleId="afc">
    <w:name w:val="Текст выноски Знак"/>
    <w:basedOn w:val="a1"/>
    <w:link w:val="afb"/>
    <w:uiPriority w:val="99"/>
    <w:semiHidden/>
    <w:rsid w:val="0022601E"/>
    <w:rPr>
      <w:rFonts w:ascii="Segoe UI" w:eastAsia="Times New Roman" w:hAnsi="Segoe UI" w:cs="Segoe UI"/>
      <w:sz w:val="18"/>
      <w:szCs w:val="18"/>
      <w:lang w:val="ru-RU" w:eastAsia="ru-RU" w:bidi="ru-RU"/>
    </w:rPr>
  </w:style>
  <w:style w:type="paragraph" w:customStyle="1" w:styleId="formattext">
    <w:name w:val="formattext"/>
    <w:basedOn w:val="a0"/>
    <w:rsid w:val="0022601E"/>
    <w:pPr>
      <w:autoSpaceDE/>
      <w:autoSpaceDN/>
      <w:spacing w:before="100" w:beforeAutospacing="1" w:after="100" w:afterAutospacing="1"/>
    </w:pPr>
    <w:rPr>
      <w:sz w:val="24"/>
      <w:szCs w:val="24"/>
      <w:lang w:bidi="ar-SA"/>
    </w:rPr>
  </w:style>
  <w:style w:type="table" w:customStyle="1" w:styleId="17">
    <w:name w:val="Сетка таблицы1"/>
    <w:basedOn w:val="a2"/>
    <w:next w:val="af0"/>
    <w:uiPriority w:val="59"/>
    <w:rsid w:val="0022601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d">
    <w:name w:val="_Обычный Знак"/>
    <w:basedOn w:val="a1"/>
    <w:link w:val="afe"/>
    <w:locked/>
    <w:rsid w:val="0022601E"/>
    <w:rPr>
      <w:rFonts w:ascii="Times New Roman" w:hAnsi="Times New Roman" w:cs="Times New Roman"/>
      <w:iCs/>
      <w:sz w:val="26"/>
      <w:szCs w:val="26"/>
    </w:rPr>
  </w:style>
  <w:style w:type="paragraph" w:customStyle="1" w:styleId="afe">
    <w:name w:val="_Обычный"/>
    <w:basedOn w:val="a0"/>
    <w:link w:val="afd"/>
    <w:rsid w:val="0022601E"/>
    <w:pPr>
      <w:autoSpaceDE/>
      <w:autoSpaceDN/>
      <w:ind w:firstLine="709"/>
    </w:pPr>
    <w:rPr>
      <w:rFonts w:eastAsiaTheme="minorHAnsi"/>
      <w:iCs/>
      <w:szCs w:val="26"/>
      <w:lang w:val="en-US" w:eastAsia="en-US" w:bidi="ar-SA"/>
    </w:rPr>
  </w:style>
  <w:style w:type="paragraph" w:customStyle="1" w:styleId="110">
    <w:name w:val="1.1 Заг. Частей"/>
    <w:basedOn w:val="a0"/>
    <w:next w:val="a0"/>
    <w:rsid w:val="0022601E"/>
    <w:pPr>
      <w:pageBreakBefore/>
      <w:numPr>
        <w:numId w:val="2"/>
      </w:numPr>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0"/>
    <w:rsid w:val="0022601E"/>
    <w:pPr>
      <w:keepNext/>
      <w:keepLines/>
      <w:widowControl/>
      <w:numPr>
        <w:ilvl w:val="2"/>
        <w:numId w:val="2"/>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0"/>
    <w:rsid w:val="0022601E"/>
    <w:pPr>
      <w:keepNext/>
      <w:keepLines/>
      <w:widowControl/>
      <w:numPr>
        <w:ilvl w:val="3"/>
        <w:numId w:val="2"/>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0"/>
    <w:autoRedefine/>
    <w:rsid w:val="0022601E"/>
    <w:pPr>
      <w:numPr>
        <w:ilvl w:val="4"/>
        <w:numId w:val="2"/>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0"/>
    <w:rsid w:val="0022601E"/>
    <w:pPr>
      <w:keepNext/>
      <w:keepLines/>
      <w:widowControl/>
      <w:numPr>
        <w:ilvl w:val="5"/>
        <w:numId w:val="2"/>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rsid w:val="0022601E"/>
    <w:pPr>
      <w:keepLines/>
      <w:widowControl/>
      <w:numPr>
        <w:ilvl w:val="6"/>
        <w:numId w:val="2"/>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22601E"/>
    <w:pPr>
      <w:keepNext/>
      <w:keepLines/>
      <w:widowControl/>
      <w:numPr>
        <w:ilvl w:val="8"/>
        <w:numId w:val="2"/>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22601E"/>
    <w:pPr>
      <w:numPr>
        <w:numId w:val="3"/>
      </w:numPr>
    </w:pPr>
  </w:style>
  <w:style w:type="table" w:customStyle="1" w:styleId="TableNormal3">
    <w:name w:val="Table Normal3"/>
    <w:uiPriority w:val="2"/>
    <w:semiHidden/>
    <w:unhideWhenUsed/>
    <w:qFormat/>
    <w:rsid w:val="00C414EE"/>
    <w:tblPr>
      <w:tblInd w:w="0" w:type="dxa"/>
      <w:tblCellMar>
        <w:top w:w="0" w:type="dxa"/>
        <w:left w:w="0" w:type="dxa"/>
        <w:bottom w:w="0" w:type="dxa"/>
        <w:right w:w="0" w:type="dxa"/>
      </w:tblCellMar>
    </w:tblPr>
  </w:style>
  <w:style w:type="character" w:styleId="aff">
    <w:name w:val="FollowedHyperlink"/>
    <w:basedOn w:val="a1"/>
    <w:uiPriority w:val="99"/>
    <w:semiHidden/>
    <w:unhideWhenUsed/>
    <w:rsid w:val="000B5FB4"/>
    <w:rPr>
      <w:color w:val="954F72"/>
      <w:u w:val="single"/>
    </w:rPr>
  </w:style>
  <w:style w:type="paragraph" w:customStyle="1" w:styleId="msonormal0">
    <w:name w:val="msonormal"/>
    <w:basedOn w:val="a0"/>
    <w:rsid w:val="000B5FB4"/>
    <w:pPr>
      <w:autoSpaceDE/>
      <w:autoSpaceDN/>
      <w:spacing w:before="100" w:beforeAutospacing="1" w:after="100" w:afterAutospacing="1"/>
    </w:pPr>
    <w:rPr>
      <w:sz w:val="24"/>
      <w:szCs w:val="24"/>
      <w:lang w:bidi="ar-SA"/>
    </w:rPr>
  </w:style>
  <w:style w:type="paragraph" w:customStyle="1" w:styleId="xl65">
    <w:name w:val="xl65"/>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b/>
      <w:bCs/>
      <w:color w:val="000000"/>
      <w:sz w:val="20"/>
      <w:szCs w:val="20"/>
      <w:lang w:bidi="ar-SA"/>
    </w:rPr>
  </w:style>
  <w:style w:type="paragraph" w:customStyle="1" w:styleId="xl66">
    <w:name w:val="xl66"/>
    <w:basedOn w:val="a0"/>
    <w:rsid w:val="000B5FB4"/>
    <w:pPr>
      <w:autoSpaceDE/>
      <w:autoSpaceDN/>
      <w:spacing w:before="100" w:beforeAutospacing="1" w:after="100" w:afterAutospacing="1"/>
      <w:textAlignment w:val="center"/>
    </w:pPr>
    <w:rPr>
      <w:sz w:val="24"/>
      <w:szCs w:val="24"/>
      <w:lang w:bidi="ar-SA"/>
    </w:rPr>
  </w:style>
  <w:style w:type="paragraph" w:customStyle="1" w:styleId="xl67">
    <w:name w:val="xl67"/>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color w:val="000000"/>
      <w:sz w:val="20"/>
      <w:szCs w:val="20"/>
      <w:lang w:bidi="ar-SA"/>
    </w:rPr>
  </w:style>
  <w:style w:type="paragraph" w:customStyle="1" w:styleId="xl68">
    <w:name w:val="xl68"/>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color w:val="000000"/>
      <w:sz w:val="20"/>
      <w:szCs w:val="20"/>
      <w:lang w:bidi="ar-SA"/>
    </w:rPr>
  </w:style>
  <w:style w:type="character" w:customStyle="1" w:styleId="af">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1"/>
    <w:link w:val="ae"/>
    <w:locked/>
    <w:rsid w:val="005D19DA"/>
    <w:rPr>
      <w:rFonts w:ascii="Times New Roman" w:eastAsia="Times New Roman" w:hAnsi="Times New Roman" w:cs="Times New Roman"/>
      <w:i/>
      <w:iCs/>
      <w:color w:val="1F497D" w:themeColor="text2"/>
      <w:sz w:val="18"/>
      <w:szCs w:val="18"/>
      <w:lang w:val="ru-RU" w:eastAsia="ru-RU" w:bidi="ru-RU"/>
    </w:rPr>
  </w:style>
  <w:style w:type="paragraph" w:customStyle="1" w:styleId="aff0">
    <w:name w:val="Для таблицы"/>
    <w:basedOn w:val="a0"/>
    <w:next w:val="a0"/>
    <w:rsid w:val="00B61B3A"/>
    <w:pPr>
      <w:autoSpaceDE/>
      <w:autoSpaceDN/>
      <w:jc w:val="center"/>
    </w:pPr>
    <w:rPr>
      <w:rFonts w:eastAsia="Calibri"/>
      <w:sz w:val="20"/>
      <w:lang w:eastAsia="en-US" w:bidi="ar-SA"/>
    </w:rPr>
  </w:style>
  <w:style w:type="paragraph" w:customStyle="1" w:styleId="xl62">
    <w:name w:val="xl62"/>
    <w:basedOn w:val="a0"/>
    <w:rsid w:val="00283BD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b/>
      <w:bCs/>
      <w:color w:val="000000"/>
      <w:sz w:val="20"/>
      <w:szCs w:val="20"/>
      <w:lang w:bidi="ar-SA"/>
    </w:rPr>
  </w:style>
  <w:style w:type="paragraph" w:customStyle="1" w:styleId="xl63">
    <w:name w:val="xl63"/>
    <w:basedOn w:val="a0"/>
    <w:rsid w:val="00283BD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color w:val="000000"/>
      <w:sz w:val="20"/>
      <w:szCs w:val="20"/>
      <w:lang w:bidi="ar-SA"/>
    </w:rPr>
  </w:style>
  <w:style w:type="paragraph" w:customStyle="1" w:styleId="xl64">
    <w:name w:val="xl64"/>
    <w:basedOn w:val="a0"/>
    <w:rsid w:val="00283BD0"/>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pPr>
    <w:rPr>
      <w:b/>
      <w:bCs/>
      <w:color w:val="000000"/>
      <w:sz w:val="20"/>
      <w:szCs w:val="20"/>
      <w:lang w:bidi="ar-SA"/>
    </w:rPr>
  </w:style>
  <w:style w:type="paragraph" w:customStyle="1" w:styleId="a">
    <w:name w:val="(Схема ТС) Нумерованный список"/>
    <w:basedOn w:val="a0"/>
    <w:next w:val="a0"/>
    <w:qFormat/>
    <w:rsid w:val="00941AE3"/>
    <w:pPr>
      <w:numPr>
        <w:numId w:val="4"/>
      </w:numPr>
      <w:suppressAutoHyphens/>
      <w:autoSpaceDE/>
      <w:autoSpaceDN/>
      <w:spacing w:before="120" w:after="120"/>
      <w:ind w:left="709" w:hanging="425"/>
      <w:contextualSpacing/>
    </w:pPr>
    <w:rPr>
      <w:rFonts w:eastAsia="Calibri"/>
      <w:lang w:eastAsia="en-US" w:bidi="ar-SA"/>
    </w:rPr>
  </w:style>
  <w:style w:type="character" w:customStyle="1" w:styleId="22">
    <w:name w:val="Заголовок 2 Знак"/>
    <w:aliases w:val="1.1.1. Заголовок Знак"/>
    <w:basedOn w:val="a1"/>
    <w:link w:val="2"/>
    <w:uiPriority w:val="1"/>
    <w:rsid w:val="007E7C2E"/>
    <w:rPr>
      <w:rFonts w:ascii="Times New Roman" w:eastAsia="MS PGothic" w:hAnsi="Times New Roman" w:cs="Times New Roman"/>
      <w:b/>
      <w:bCs/>
      <w:iCs/>
      <w:sz w:val="26"/>
      <w:szCs w:val="26"/>
      <w:lang w:val="ru-RU"/>
    </w:rPr>
  </w:style>
  <w:style w:type="character" w:styleId="aff1">
    <w:name w:val="Placeholder Text"/>
    <w:basedOn w:val="a1"/>
    <w:uiPriority w:val="99"/>
    <w:semiHidden/>
    <w:rsid w:val="00542DE2"/>
    <w:rPr>
      <w:color w:val="808080"/>
    </w:rPr>
  </w:style>
  <w:style w:type="paragraph" w:customStyle="1" w:styleId="11">
    <w:name w:val="1.1. заголовок"/>
    <w:next w:val="afe"/>
    <w:link w:val="111"/>
    <w:uiPriority w:val="1"/>
    <w:qFormat/>
    <w:rsid w:val="00B76467"/>
    <w:pPr>
      <w:keepNext/>
      <w:keepLines/>
      <w:widowControl/>
      <w:numPr>
        <w:ilvl w:val="1"/>
        <w:numId w:val="6"/>
      </w:numPr>
      <w:spacing w:line="360" w:lineRule="auto"/>
      <w:jc w:val="both"/>
      <w:outlineLvl w:val="1"/>
    </w:pPr>
    <w:rPr>
      <w:rFonts w:ascii="Times New Roman" w:eastAsia="Times New Roman" w:hAnsi="Times New Roman" w:cs="Times New Roman"/>
      <w:b/>
      <w:bCs/>
      <w:sz w:val="26"/>
      <w:szCs w:val="26"/>
      <w:lang w:val="ru-RU" w:eastAsia="ru-RU" w:bidi="ru-RU"/>
    </w:rPr>
  </w:style>
  <w:style w:type="paragraph" w:customStyle="1" w:styleId="1111">
    <w:name w:val="1.1.1. Заголовок1"/>
    <w:next w:val="a0"/>
    <w:link w:val="11111"/>
    <w:uiPriority w:val="1"/>
    <w:qFormat/>
    <w:rsid w:val="00B76467"/>
    <w:pPr>
      <w:keepNext/>
      <w:keepLines/>
      <w:widowControl/>
      <w:numPr>
        <w:ilvl w:val="2"/>
        <w:numId w:val="6"/>
      </w:numPr>
      <w:spacing w:line="360" w:lineRule="auto"/>
      <w:jc w:val="both"/>
      <w:outlineLvl w:val="2"/>
    </w:pPr>
    <w:rPr>
      <w:rFonts w:ascii="Times New Roman" w:eastAsia="Times New Roman" w:hAnsi="Times New Roman" w:cs="Times New Roman"/>
      <w:b/>
      <w:sz w:val="26"/>
      <w:lang w:val="ru-RU"/>
    </w:rPr>
  </w:style>
  <w:style w:type="character" w:customStyle="1" w:styleId="111">
    <w:name w:val="1.1. заголовок Знак"/>
    <w:basedOn w:val="12"/>
    <w:link w:val="11"/>
    <w:uiPriority w:val="1"/>
    <w:rsid w:val="00B76467"/>
    <w:rPr>
      <w:rFonts w:ascii="Times New Roman" w:eastAsia="Times New Roman" w:hAnsi="Times New Roman" w:cs="Times New Roman"/>
      <w:b/>
      <w:bCs/>
      <w:sz w:val="26"/>
      <w:szCs w:val="26"/>
      <w:lang w:val="ru-RU" w:eastAsia="ru-RU" w:bidi="ru-RU"/>
    </w:rPr>
  </w:style>
  <w:style w:type="paragraph" w:customStyle="1" w:styleId="11110">
    <w:name w:val="1.1.1.1 Заголовок"/>
    <w:next w:val="a0"/>
    <w:link w:val="11112"/>
    <w:uiPriority w:val="1"/>
    <w:qFormat/>
    <w:rsid w:val="00B76467"/>
    <w:pPr>
      <w:keepNext/>
      <w:keepLines/>
      <w:widowControl/>
      <w:numPr>
        <w:ilvl w:val="3"/>
        <w:numId w:val="6"/>
      </w:numPr>
      <w:spacing w:line="360" w:lineRule="auto"/>
      <w:jc w:val="both"/>
      <w:outlineLvl w:val="3"/>
    </w:pPr>
    <w:rPr>
      <w:rFonts w:ascii="Times New Roman" w:eastAsia="MS PGothic" w:hAnsi="Times New Roman" w:cs="Times New Roman"/>
      <w:b/>
      <w:bCs/>
      <w:iCs/>
      <w:sz w:val="26"/>
      <w:szCs w:val="26"/>
      <w:lang w:val="ru-RU"/>
    </w:rPr>
  </w:style>
  <w:style w:type="character" w:customStyle="1" w:styleId="11111">
    <w:name w:val="1.1.1. Заголовок1 Знак"/>
    <w:basedOn w:val="a1"/>
    <w:link w:val="1111"/>
    <w:uiPriority w:val="1"/>
    <w:rsid w:val="00B76467"/>
    <w:rPr>
      <w:rFonts w:ascii="Times New Roman" w:eastAsia="Times New Roman" w:hAnsi="Times New Roman" w:cs="Times New Roman"/>
      <w:b/>
      <w:sz w:val="26"/>
      <w:lang w:val="ru-RU"/>
    </w:rPr>
  </w:style>
  <w:style w:type="paragraph" w:customStyle="1" w:styleId="0">
    <w:name w:val="0. Заголовок без нумерации"/>
    <w:next w:val="a0"/>
    <w:link w:val="00"/>
    <w:uiPriority w:val="1"/>
    <w:qFormat/>
    <w:rsid w:val="00871A77"/>
    <w:pPr>
      <w:keepNext/>
      <w:keepLines/>
      <w:widowControl/>
      <w:spacing w:before="120" w:line="360" w:lineRule="auto"/>
      <w:jc w:val="center"/>
      <w:outlineLvl w:val="0"/>
    </w:pPr>
    <w:rPr>
      <w:rFonts w:ascii="Times New Roman" w:eastAsia="Times New Roman" w:hAnsi="Times New Roman" w:cs="Times New Roman"/>
      <w:b/>
      <w:bCs/>
      <w:sz w:val="26"/>
      <w:szCs w:val="26"/>
      <w:lang w:val="ru-RU" w:eastAsia="ru-RU" w:bidi="ru-RU"/>
    </w:rPr>
  </w:style>
  <w:style w:type="character" w:customStyle="1" w:styleId="11112">
    <w:name w:val="1.1.1.1 Заголовок Знак"/>
    <w:basedOn w:val="a1"/>
    <w:link w:val="11110"/>
    <w:uiPriority w:val="1"/>
    <w:rsid w:val="00B76467"/>
    <w:rPr>
      <w:rFonts w:ascii="Times New Roman" w:eastAsia="MS PGothic" w:hAnsi="Times New Roman" w:cs="Times New Roman"/>
      <w:b/>
      <w:bCs/>
      <w:iCs/>
      <w:sz w:val="26"/>
      <w:szCs w:val="26"/>
      <w:lang w:val="ru-RU"/>
    </w:rPr>
  </w:style>
  <w:style w:type="paragraph" w:customStyle="1" w:styleId="aff2">
    <w:name w:val="Таблица"/>
    <w:next w:val="a0"/>
    <w:link w:val="aff3"/>
    <w:uiPriority w:val="1"/>
    <w:qFormat/>
    <w:rsid w:val="00812FAB"/>
    <w:pPr>
      <w:spacing w:after="120"/>
      <w:ind w:firstLine="851"/>
      <w:jc w:val="both"/>
    </w:pPr>
    <w:rPr>
      <w:rFonts w:ascii="Times New Roman" w:eastAsia="Times New Roman" w:hAnsi="Times New Roman" w:cs="Times New Roman"/>
      <w:b/>
      <w:iCs/>
      <w:sz w:val="26"/>
      <w:szCs w:val="18"/>
      <w:lang w:val="ru-RU" w:eastAsia="ru-RU" w:bidi="ru-RU"/>
    </w:rPr>
  </w:style>
  <w:style w:type="character" w:customStyle="1" w:styleId="00">
    <w:name w:val="0. Заголовок без нумерации Знак"/>
    <w:basedOn w:val="a1"/>
    <w:link w:val="0"/>
    <w:uiPriority w:val="1"/>
    <w:rsid w:val="00871A77"/>
    <w:rPr>
      <w:rFonts w:ascii="Times New Roman" w:eastAsia="Times New Roman" w:hAnsi="Times New Roman" w:cs="Times New Roman"/>
      <w:b/>
      <w:bCs/>
      <w:sz w:val="26"/>
      <w:szCs w:val="26"/>
      <w:lang w:val="ru-RU" w:eastAsia="ru-RU" w:bidi="ru-RU"/>
    </w:rPr>
  </w:style>
  <w:style w:type="paragraph" w:customStyle="1" w:styleId="aff4">
    <w:name w:val="!центр"/>
    <w:basedOn w:val="a0"/>
    <w:link w:val="aff5"/>
    <w:uiPriority w:val="1"/>
    <w:qFormat/>
    <w:rsid w:val="00BB12B3"/>
    <w:pPr>
      <w:tabs>
        <w:tab w:val="left" w:pos="0"/>
      </w:tabs>
      <w:ind w:firstLine="0"/>
      <w:jc w:val="center"/>
    </w:pPr>
  </w:style>
  <w:style w:type="character" w:customStyle="1" w:styleId="aff3">
    <w:name w:val="Таблица Знак"/>
    <w:basedOn w:val="a1"/>
    <w:link w:val="aff2"/>
    <w:uiPriority w:val="1"/>
    <w:rsid w:val="00812FAB"/>
    <w:rPr>
      <w:rFonts w:ascii="Times New Roman" w:eastAsia="Times New Roman" w:hAnsi="Times New Roman" w:cs="Times New Roman"/>
      <w:b/>
      <w:iCs/>
      <w:sz w:val="26"/>
      <w:szCs w:val="18"/>
      <w:lang w:val="ru-RU" w:eastAsia="ru-RU" w:bidi="ru-RU"/>
    </w:rPr>
  </w:style>
  <w:style w:type="character" w:customStyle="1" w:styleId="aff5">
    <w:name w:val="!центр Знак"/>
    <w:basedOn w:val="a1"/>
    <w:link w:val="aff4"/>
    <w:uiPriority w:val="1"/>
    <w:rsid w:val="00BB12B3"/>
    <w:rPr>
      <w:rFonts w:ascii="Times New Roman" w:eastAsia="Times New Roman" w:hAnsi="Times New Roman" w:cs="Times New Roman"/>
      <w:sz w:val="26"/>
      <w:lang w:val="ru-RU" w:eastAsia="ru-RU" w:bidi="ru-RU"/>
    </w:rPr>
  </w:style>
  <w:style w:type="paragraph" w:customStyle="1" w:styleId="font0">
    <w:name w:val="font0"/>
    <w:basedOn w:val="a0"/>
    <w:rsid w:val="00DB5256"/>
    <w:pPr>
      <w:autoSpaceDE/>
      <w:autoSpaceDN/>
      <w:spacing w:before="100" w:beforeAutospacing="1" w:after="100" w:afterAutospacing="1" w:line="240" w:lineRule="auto"/>
      <w:ind w:firstLine="0"/>
      <w:jc w:val="left"/>
    </w:pPr>
    <w:rPr>
      <w:color w:val="000000"/>
      <w:sz w:val="20"/>
      <w:szCs w:val="20"/>
      <w:lang w:bidi="ar-SA"/>
    </w:rPr>
  </w:style>
  <w:style w:type="paragraph" w:customStyle="1" w:styleId="font5">
    <w:name w:val="font5"/>
    <w:basedOn w:val="a0"/>
    <w:rsid w:val="00DB5256"/>
    <w:pPr>
      <w:autoSpaceDE/>
      <w:autoSpaceDN/>
      <w:spacing w:before="100" w:beforeAutospacing="1" w:after="100" w:afterAutospacing="1" w:line="240" w:lineRule="auto"/>
      <w:ind w:firstLine="0"/>
      <w:jc w:val="left"/>
    </w:pPr>
    <w:rPr>
      <w:color w:val="000000"/>
      <w:sz w:val="20"/>
      <w:szCs w:val="20"/>
      <w:lang w:bidi="ar-SA"/>
    </w:rPr>
  </w:style>
  <w:style w:type="paragraph" w:customStyle="1" w:styleId="font6">
    <w:name w:val="font6"/>
    <w:basedOn w:val="a0"/>
    <w:rsid w:val="00DB5256"/>
    <w:pPr>
      <w:autoSpaceDE/>
      <w:autoSpaceDN/>
      <w:spacing w:before="100" w:beforeAutospacing="1" w:after="100" w:afterAutospacing="1" w:line="240" w:lineRule="auto"/>
      <w:ind w:firstLine="0"/>
      <w:jc w:val="left"/>
    </w:pPr>
    <w:rPr>
      <w:color w:val="000000"/>
      <w:sz w:val="20"/>
      <w:szCs w:val="20"/>
      <w:u w:val="single"/>
      <w:lang w:bidi="ar-SA"/>
    </w:rPr>
  </w:style>
  <w:style w:type="paragraph" w:customStyle="1" w:styleId="xl69">
    <w:name w:val="xl69"/>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70">
    <w:name w:val="xl70"/>
    <w:basedOn w:val="a0"/>
    <w:rsid w:val="00DB5256"/>
    <w:pPr>
      <w:autoSpaceDE/>
      <w:autoSpaceDN/>
      <w:spacing w:before="100" w:beforeAutospacing="1" w:after="100" w:afterAutospacing="1" w:line="240" w:lineRule="auto"/>
      <w:ind w:firstLine="0"/>
      <w:jc w:val="center"/>
    </w:pPr>
    <w:rPr>
      <w:sz w:val="24"/>
      <w:szCs w:val="24"/>
      <w:lang w:bidi="ar-SA"/>
    </w:rPr>
  </w:style>
  <w:style w:type="paragraph" w:customStyle="1" w:styleId="xl71">
    <w:name w:val="xl71"/>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b/>
      <w:bCs/>
      <w:sz w:val="24"/>
      <w:szCs w:val="24"/>
      <w:lang w:bidi="ar-SA"/>
    </w:rPr>
  </w:style>
  <w:style w:type="paragraph" w:customStyle="1" w:styleId="xl72">
    <w:name w:val="xl72"/>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sz w:val="24"/>
      <w:szCs w:val="24"/>
      <w:lang w:bidi="ar-SA"/>
    </w:rPr>
  </w:style>
  <w:style w:type="paragraph" w:customStyle="1" w:styleId="xl73">
    <w:name w:val="xl73"/>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color w:val="000000"/>
      <w:sz w:val="24"/>
      <w:szCs w:val="24"/>
      <w:lang w:bidi="ar-SA"/>
    </w:rPr>
  </w:style>
  <w:style w:type="paragraph" w:customStyle="1" w:styleId="xl74">
    <w:name w:val="xl74"/>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sz w:val="24"/>
      <w:szCs w:val="24"/>
      <w:u w:val="single"/>
      <w:lang w:bidi="ar-SA"/>
    </w:rPr>
  </w:style>
  <w:style w:type="paragraph" w:customStyle="1" w:styleId="xl75">
    <w:name w:val="xl75"/>
    <w:basedOn w:val="a0"/>
    <w:rsid w:val="00DB5256"/>
    <w:pPr>
      <w:autoSpaceDE/>
      <w:autoSpaceDN/>
      <w:spacing w:before="100" w:beforeAutospacing="1" w:after="100" w:afterAutospacing="1" w:line="240" w:lineRule="auto"/>
      <w:ind w:firstLine="0"/>
      <w:jc w:val="left"/>
    </w:pPr>
    <w:rPr>
      <w:sz w:val="24"/>
      <w:szCs w:val="24"/>
      <w:lang w:bidi="ar-SA"/>
    </w:rPr>
  </w:style>
  <w:style w:type="paragraph" w:customStyle="1" w:styleId="xl76">
    <w:name w:val="xl76"/>
    <w:basedOn w:val="a0"/>
    <w:rsid w:val="00DB5256"/>
    <w:pPr>
      <w:shd w:val="clear" w:color="000000" w:fill="DDEBF7"/>
      <w:autoSpaceDE/>
      <w:autoSpaceDN/>
      <w:spacing w:before="100" w:beforeAutospacing="1" w:after="100" w:afterAutospacing="1" w:line="240" w:lineRule="auto"/>
      <w:ind w:firstLine="0"/>
      <w:jc w:val="left"/>
    </w:pPr>
    <w:rPr>
      <w:sz w:val="24"/>
      <w:szCs w:val="24"/>
      <w:lang w:bidi="ar-SA"/>
    </w:rPr>
  </w:style>
  <w:style w:type="paragraph" w:customStyle="1" w:styleId="xl77">
    <w:name w:val="xl77"/>
    <w:basedOn w:val="a0"/>
    <w:rsid w:val="00DB5256"/>
    <w:pPr>
      <w:pBdr>
        <w:top w:val="single" w:sz="4" w:space="0" w:color="auto"/>
        <w:left w:val="single" w:sz="4" w:space="0" w:color="auto"/>
        <w:bottom w:val="single" w:sz="4" w:space="0" w:color="auto"/>
        <w:right w:val="single" w:sz="4" w:space="0" w:color="auto"/>
      </w:pBdr>
      <w:shd w:val="clear" w:color="000000" w:fill="DDEBF7"/>
      <w:autoSpaceDE/>
      <w:autoSpaceDN/>
      <w:spacing w:before="100" w:beforeAutospacing="1" w:after="100" w:afterAutospacing="1" w:line="240" w:lineRule="auto"/>
      <w:ind w:firstLine="0"/>
      <w:jc w:val="center"/>
      <w:textAlignment w:val="center"/>
    </w:pPr>
    <w:rPr>
      <w:b/>
      <w:bCs/>
      <w:sz w:val="24"/>
      <w:szCs w:val="24"/>
      <w:lang w:bidi="ar-SA"/>
    </w:rPr>
  </w:style>
  <w:style w:type="paragraph" w:customStyle="1" w:styleId="xl78">
    <w:name w:val="xl78"/>
    <w:basedOn w:val="a0"/>
    <w:rsid w:val="00DB5256"/>
    <w:pPr>
      <w:pBdr>
        <w:top w:val="single" w:sz="4" w:space="0" w:color="auto"/>
        <w:left w:val="single" w:sz="4" w:space="0" w:color="auto"/>
        <w:bottom w:val="single" w:sz="4" w:space="0" w:color="auto"/>
        <w:right w:val="single" w:sz="4" w:space="0" w:color="auto"/>
      </w:pBdr>
      <w:shd w:val="clear" w:color="000000" w:fill="C6EF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79">
    <w:name w:val="xl79"/>
    <w:basedOn w:val="a0"/>
    <w:rsid w:val="00DB5256"/>
    <w:pPr>
      <w:pBdr>
        <w:top w:val="single" w:sz="4" w:space="0" w:color="auto"/>
        <w:left w:val="single" w:sz="4" w:space="0" w:color="auto"/>
        <w:bottom w:val="single" w:sz="4" w:space="0" w:color="auto"/>
        <w:right w:val="single" w:sz="4" w:space="0" w:color="auto"/>
      </w:pBdr>
      <w:shd w:val="clear" w:color="000000" w:fill="FFEB9C"/>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0">
    <w:name w:val="xl80"/>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1">
    <w:name w:val="xl81"/>
    <w:basedOn w:val="a0"/>
    <w:rsid w:val="00DB5256"/>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2">
    <w:name w:val="xl82"/>
    <w:basedOn w:val="a0"/>
    <w:rsid w:val="00E42B48"/>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3">
    <w:name w:val="xl83"/>
    <w:basedOn w:val="a0"/>
    <w:rsid w:val="00E80644"/>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4">
    <w:name w:val="xl84"/>
    <w:basedOn w:val="a0"/>
    <w:rsid w:val="00E80644"/>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aff6">
    <w:name w:val="!Таблица и Рисунок"/>
    <w:basedOn w:val="ae"/>
    <w:link w:val="aff7"/>
    <w:uiPriority w:val="1"/>
    <w:rsid w:val="00227782"/>
    <w:pPr>
      <w:spacing w:before="120" w:after="0"/>
      <w:ind w:firstLine="0"/>
      <w:jc w:val="left"/>
    </w:pPr>
    <w:rPr>
      <w:b/>
      <w:i w:val="0"/>
      <w:color w:val="000000" w:themeColor="text1"/>
      <w:sz w:val="26"/>
    </w:rPr>
  </w:style>
  <w:style w:type="character" w:customStyle="1" w:styleId="aff7">
    <w:name w:val="!Таблица и Рисунок Знак"/>
    <w:basedOn w:val="af"/>
    <w:link w:val="aff6"/>
    <w:uiPriority w:val="1"/>
    <w:rsid w:val="00227782"/>
    <w:rPr>
      <w:rFonts w:ascii="Times New Roman" w:eastAsia="Times New Roman" w:hAnsi="Times New Roman" w:cs="Times New Roman"/>
      <w:b/>
      <w:i w:val="0"/>
      <w:iCs/>
      <w:color w:val="000000" w:themeColor="text1"/>
      <w:sz w:val="26"/>
      <w:szCs w:val="18"/>
      <w:lang w:val="ru-RU" w:eastAsia="ru-RU" w:bidi="ru-RU"/>
    </w:rPr>
  </w:style>
  <w:style w:type="paragraph" w:customStyle="1" w:styleId="xl85">
    <w:name w:val="xl85"/>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b/>
      <w:bCs/>
      <w:sz w:val="24"/>
      <w:szCs w:val="24"/>
      <w:lang w:bidi="ar-SA"/>
    </w:rPr>
  </w:style>
  <w:style w:type="paragraph" w:customStyle="1" w:styleId="xl86">
    <w:name w:val="xl86"/>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7">
    <w:name w:val="xl87"/>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left"/>
      <w:textAlignment w:val="center"/>
    </w:pPr>
    <w:rPr>
      <w:sz w:val="24"/>
      <w:szCs w:val="24"/>
      <w:lang w:bidi="ar-SA"/>
    </w:rPr>
  </w:style>
  <w:style w:type="paragraph" w:customStyle="1" w:styleId="xl88">
    <w:name w:val="xl88"/>
    <w:basedOn w:val="a0"/>
    <w:rsid w:val="00176FFA"/>
    <w:pPr>
      <w:pBdr>
        <w:top w:val="single" w:sz="4" w:space="0" w:color="auto"/>
        <w:left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9">
    <w:name w:val="xl89"/>
    <w:basedOn w:val="a0"/>
    <w:rsid w:val="00176FFA"/>
    <w:pPr>
      <w:pBdr>
        <w:left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0">
    <w:name w:val="xl90"/>
    <w:basedOn w:val="a0"/>
    <w:rsid w:val="00176FFA"/>
    <w:pPr>
      <w:pBdr>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1">
    <w:name w:val="xl91"/>
    <w:basedOn w:val="a0"/>
    <w:rsid w:val="00176FFA"/>
    <w:pPr>
      <w:shd w:val="clear" w:color="000000" w:fill="A6A6A6"/>
      <w:autoSpaceDE/>
      <w:autoSpaceDN/>
      <w:spacing w:before="100" w:beforeAutospacing="1" w:after="100" w:afterAutospacing="1" w:line="240" w:lineRule="auto"/>
      <w:ind w:firstLine="0"/>
      <w:jc w:val="left"/>
    </w:pPr>
    <w:rPr>
      <w:sz w:val="24"/>
      <w:szCs w:val="24"/>
      <w:lang w:bidi="ar-SA"/>
    </w:rPr>
  </w:style>
  <w:style w:type="paragraph" w:customStyle="1" w:styleId="xl92">
    <w:name w:val="xl92"/>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3">
    <w:name w:val="xl93"/>
    <w:basedOn w:val="a0"/>
    <w:rsid w:val="00176FFA"/>
    <w:pPr>
      <w:shd w:val="clear" w:color="000000" w:fill="A6A6A6"/>
      <w:autoSpaceDE/>
      <w:autoSpaceDN/>
      <w:spacing w:before="100" w:beforeAutospacing="1" w:after="100" w:afterAutospacing="1" w:line="240" w:lineRule="auto"/>
      <w:ind w:firstLine="0"/>
      <w:jc w:val="center"/>
    </w:pPr>
    <w:rPr>
      <w:sz w:val="24"/>
      <w:szCs w:val="24"/>
      <w:lang w:bidi="ar-SA"/>
    </w:rPr>
  </w:style>
  <w:style w:type="table" w:customStyle="1" w:styleId="TableGridReport2">
    <w:name w:val="Table Grid Report2"/>
    <w:basedOn w:val="a2"/>
    <w:next w:val="af0"/>
    <w:uiPriority w:val="59"/>
    <w:rsid w:val="008B282F"/>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94">
    <w:name w:val="xl94"/>
    <w:basedOn w:val="a0"/>
    <w:rsid w:val="00017587"/>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95">
    <w:name w:val="xl95"/>
    <w:basedOn w:val="a0"/>
    <w:rsid w:val="00B93E76"/>
    <w:pPr>
      <w:pBdr>
        <w:top w:val="single" w:sz="4" w:space="0" w:color="auto"/>
        <w:left w:val="single" w:sz="4" w:space="0" w:color="auto"/>
        <w:bottom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96">
    <w:name w:val="xl96"/>
    <w:basedOn w:val="a0"/>
    <w:rsid w:val="00B93E76"/>
    <w:pPr>
      <w:pBdr>
        <w:top w:val="single" w:sz="4" w:space="0" w:color="auto"/>
        <w:bottom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97">
    <w:name w:val="xl97"/>
    <w:basedOn w:val="a0"/>
    <w:rsid w:val="00B93E76"/>
    <w:pPr>
      <w:pBdr>
        <w:top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98">
    <w:name w:val="xl98"/>
    <w:basedOn w:val="a0"/>
    <w:rsid w:val="00B93E7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99">
    <w:name w:val="xl99"/>
    <w:basedOn w:val="a0"/>
    <w:rsid w:val="00B93E76"/>
    <w:pPr>
      <w:pBdr>
        <w:top w:val="single" w:sz="4" w:space="0" w:color="auto"/>
        <w:left w:val="single" w:sz="4" w:space="0" w:color="auto"/>
        <w:bottom w:val="double" w:sz="6" w:space="0" w:color="auto"/>
        <w:right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100">
    <w:name w:val="xl100"/>
    <w:basedOn w:val="a0"/>
    <w:rsid w:val="00B93E7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1">
    <w:name w:val="xl101"/>
    <w:basedOn w:val="a0"/>
    <w:rsid w:val="00B93E76"/>
    <w:pPr>
      <w:pBdr>
        <w:top w:val="single" w:sz="4" w:space="0" w:color="auto"/>
        <w:left w:val="single" w:sz="4" w:space="0" w:color="auto"/>
        <w:bottom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2">
    <w:name w:val="xl102"/>
    <w:basedOn w:val="a0"/>
    <w:rsid w:val="00B93E76"/>
    <w:pPr>
      <w:pBdr>
        <w:top w:val="single" w:sz="4" w:space="0" w:color="auto"/>
        <w:bottom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3">
    <w:name w:val="xl103"/>
    <w:basedOn w:val="a0"/>
    <w:rsid w:val="00B93E76"/>
    <w:pPr>
      <w:pBdr>
        <w:top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4">
    <w:name w:val="xl104"/>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5">
    <w:name w:val="xl105"/>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06">
    <w:name w:val="xl106"/>
    <w:basedOn w:val="a0"/>
    <w:rsid w:val="00AE51B6"/>
    <w:pPr>
      <w:pBdr>
        <w:bottom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07">
    <w:name w:val="xl107"/>
    <w:basedOn w:val="a0"/>
    <w:rsid w:val="00AE51B6"/>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line="240" w:lineRule="auto"/>
      <w:ind w:firstLine="0"/>
      <w:jc w:val="left"/>
    </w:pPr>
    <w:rPr>
      <w:color w:val="000000"/>
      <w:sz w:val="18"/>
      <w:szCs w:val="18"/>
      <w:lang w:bidi="ar-SA"/>
    </w:rPr>
  </w:style>
  <w:style w:type="paragraph" w:customStyle="1" w:styleId="xl108">
    <w:name w:val="xl108"/>
    <w:basedOn w:val="a0"/>
    <w:rsid w:val="00AE51B6"/>
    <w:pPr>
      <w:pBdr>
        <w:top w:val="single" w:sz="4" w:space="0" w:color="auto"/>
        <w:left w:val="single" w:sz="4" w:space="0" w:color="auto"/>
        <w:bottom w:val="double" w:sz="6" w:space="0" w:color="auto"/>
        <w:right w:val="single" w:sz="4" w:space="0" w:color="auto"/>
      </w:pBdr>
      <w:autoSpaceDE/>
      <w:autoSpaceDN/>
      <w:spacing w:before="100" w:beforeAutospacing="1" w:after="100" w:afterAutospacing="1" w:line="240" w:lineRule="auto"/>
      <w:ind w:firstLine="0"/>
      <w:jc w:val="left"/>
    </w:pPr>
    <w:rPr>
      <w:sz w:val="18"/>
      <w:szCs w:val="18"/>
      <w:lang w:bidi="ar-SA"/>
    </w:rPr>
  </w:style>
  <w:style w:type="paragraph" w:customStyle="1" w:styleId="xl109">
    <w:name w:val="xl109"/>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10">
    <w:name w:val="xl110"/>
    <w:basedOn w:val="a0"/>
    <w:rsid w:val="00AE51B6"/>
    <w:pPr>
      <w:pBdr>
        <w:top w:val="single" w:sz="4" w:space="0" w:color="auto"/>
        <w:left w:val="single" w:sz="4" w:space="0" w:color="auto"/>
        <w:bottom w:val="single" w:sz="4" w:space="0" w:color="auto"/>
        <w:right w:val="single" w:sz="4" w:space="0" w:color="auto"/>
      </w:pBdr>
      <w:shd w:val="clear" w:color="000000" w:fill="FFC000"/>
      <w:autoSpaceDE/>
      <w:autoSpaceDN/>
      <w:spacing w:before="100" w:beforeAutospacing="1" w:after="100" w:afterAutospacing="1" w:line="240" w:lineRule="auto"/>
      <w:ind w:firstLine="0"/>
      <w:jc w:val="left"/>
    </w:pPr>
    <w:rPr>
      <w:color w:val="000000"/>
      <w:sz w:val="18"/>
      <w:szCs w:val="18"/>
      <w:lang w:bidi="ar-SA"/>
    </w:rPr>
  </w:style>
  <w:style w:type="paragraph" w:customStyle="1" w:styleId="xl111">
    <w:name w:val="xl111"/>
    <w:basedOn w:val="a0"/>
    <w:rsid w:val="00AE51B6"/>
    <w:pPr>
      <w:pBdr>
        <w:top w:val="single" w:sz="4" w:space="0" w:color="auto"/>
        <w:left w:val="single" w:sz="4" w:space="0" w:color="auto"/>
        <w:bottom w:val="double" w:sz="6" w:space="0" w:color="auto"/>
        <w:right w:val="single" w:sz="4" w:space="0" w:color="auto"/>
      </w:pBdr>
      <w:shd w:val="clear" w:color="000000" w:fill="FFC000"/>
      <w:autoSpaceDE/>
      <w:autoSpaceDN/>
      <w:spacing w:before="100" w:beforeAutospacing="1" w:after="100" w:afterAutospacing="1" w:line="240" w:lineRule="auto"/>
      <w:ind w:firstLine="0"/>
      <w:jc w:val="left"/>
    </w:pPr>
    <w:rPr>
      <w:color w:val="000000"/>
      <w:sz w:val="18"/>
      <w:szCs w:val="18"/>
      <w:lang w:bidi="ar-SA"/>
    </w:rPr>
  </w:style>
  <w:style w:type="paragraph" w:customStyle="1" w:styleId="xl112">
    <w:name w:val="xl112"/>
    <w:basedOn w:val="a0"/>
    <w:rsid w:val="00AE51B6"/>
    <w:pPr>
      <w:pBdr>
        <w:left w:val="single" w:sz="4" w:space="0" w:color="auto"/>
        <w:bottom w:val="single" w:sz="4" w:space="0" w:color="auto"/>
        <w:right w:val="single" w:sz="4" w:space="0" w:color="auto"/>
      </w:pBdr>
      <w:shd w:val="clear" w:color="000000" w:fill="FFC000"/>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13">
    <w:name w:val="xl113"/>
    <w:basedOn w:val="a0"/>
    <w:rsid w:val="00AE51B6"/>
    <w:pPr>
      <w:pBdr>
        <w:top w:val="single" w:sz="4" w:space="0" w:color="auto"/>
        <w:left w:val="single" w:sz="4" w:space="0" w:color="auto"/>
        <w:bottom w:val="single" w:sz="4" w:space="0" w:color="auto"/>
        <w:right w:val="single" w:sz="4" w:space="0" w:color="auto"/>
      </w:pBdr>
      <w:shd w:val="clear" w:color="000000" w:fill="FFC000"/>
      <w:autoSpaceDE/>
      <w:autoSpaceDN/>
      <w:spacing w:before="100" w:beforeAutospacing="1" w:after="100" w:afterAutospacing="1" w:line="240" w:lineRule="auto"/>
      <w:ind w:firstLine="0"/>
      <w:jc w:val="left"/>
    </w:pPr>
    <w:rPr>
      <w:b/>
      <w:bCs/>
      <w:sz w:val="18"/>
      <w:szCs w:val="18"/>
      <w:lang w:bidi="ar-SA"/>
    </w:rPr>
  </w:style>
  <w:style w:type="paragraph" w:customStyle="1" w:styleId="xl114">
    <w:name w:val="xl114"/>
    <w:basedOn w:val="a0"/>
    <w:rsid w:val="00AE51B6"/>
    <w:pPr>
      <w:pBdr>
        <w:left w:val="single" w:sz="4" w:space="0" w:color="auto"/>
        <w:bottom w:val="single" w:sz="4" w:space="0" w:color="auto"/>
        <w:right w:val="single" w:sz="4" w:space="0" w:color="auto"/>
      </w:pBdr>
      <w:shd w:val="clear" w:color="000000" w:fill="FFC000"/>
      <w:autoSpaceDE/>
      <w:autoSpaceDN/>
      <w:spacing w:before="100" w:beforeAutospacing="1" w:after="100" w:afterAutospacing="1" w:line="240" w:lineRule="auto"/>
      <w:ind w:firstLine="0"/>
      <w:jc w:val="left"/>
    </w:pPr>
    <w:rPr>
      <w:b/>
      <w:bCs/>
      <w:sz w:val="18"/>
      <w:szCs w:val="18"/>
      <w:lang w:bidi="ar-SA"/>
    </w:rPr>
  </w:style>
  <w:style w:type="paragraph" w:customStyle="1" w:styleId="xl115">
    <w:name w:val="xl115"/>
    <w:basedOn w:val="a0"/>
    <w:rsid w:val="00AE51B6"/>
    <w:pPr>
      <w:shd w:val="clear" w:color="000000" w:fill="FFC000"/>
      <w:autoSpaceDE/>
      <w:autoSpaceDN/>
      <w:spacing w:before="100" w:beforeAutospacing="1" w:after="100" w:afterAutospacing="1" w:line="240" w:lineRule="auto"/>
      <w:ind w:firstLine="0"/>
      <w:jc w:val="left"/>
    </w:pPr>
    <w:rPr>
      <w:color w:val="000000"/>
      <w:sz w:val="18"/>
      <w:szCs w:val="18"/>
      <w:lang w:bidi="ar-SA"/>
    </w:rPr>
  </w:style>
  <w:style w:type="paragraph" w:customStyle="1" w:styleId="xl116">
    <w:name w:val="xl116"/>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17">
    <w:name w:val="xl117"/>
    <w:basedOn w:val="a0"/>
    <w:rsid w:val="00AE51B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18">
    <w:name w:val="xl118"/>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19">
    <w:name w:val="xl119"/>
    <w:basedOn w:val="a0"/>
    <w:rsid w:val="00AE51B6"/>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styleId="aff8">
    <w:name w:val="footnote text"/>
    <w:basedOn w:val="a0"/>
    <w:link w:val="aff9"/>
    <w:uiPriority w:val="99"/>
    <w:semiHidden/>
    <w:unhideWhenUsed/>
    <w:rsid w:val="00AE45A6"/>
    <w:pPr>
      <w:spacing w:line="240" w:lineRule="auto"/>
    </w:pPr>
    <w:rPr>
      <w:sz w:val="20"/>
      <w:szCs w:val="20"/>
    </w:rPr>
  </w:style>
  <w:style w:type="character" w:customStyle="1" w:styleId="aff9">
    <w:name w:val="Текст сноски Знак"/>
    <w:basedOn w:val="a1"/>
    <w:link w:val="aff8"/>
    <w:uiPriority w:val="99"/>
    <w:semiHidden/>
    <w:rsid w:val="00AE45A6"/>
    <w:rPr>
      <w:rFonts w:ascii="Times New Roman" w:eastAsia="Times New Roman" w:hAnsi="Times New Roman" w:cs="Times New Roman"/>
      <w:sz w:val="20"/>
      <w:szCs w:val="20"/>
      <w:lang w:val="ru-RU" w:eastAsia="ru-RU" w:bidi="ru-RU"/>
    </w:rPr>
  </w:style>
  <w:style w:type="character" w:styleId="affa">
    <w:name w:val="footnote reference"/>
    <w:basedOn w:val="a1"/>
    <w:uiPriority w:val="99"/>
    <w:semiHidden/>
    <w:unhideWhenUsed/>
    <w:rsid w:val="00AE45A6"/>
    <w:rPr>
      <w:vertAlign w:val="superscript"/>
    </w:rPr>
  </w:style>
  <w:style w:type="paragraph" w:customStyle="1" w:styleId="xl120">
    <w:name w:val="xl120"/>
    <w:basedOn w:val="a0"/>
    <w:rsid w:val="00BC0755"/>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color w:val="000000"/>
      <w:sz w:val="18"/>
      <w:szCs w:val="18"/>
      <w:lang w:bidi="ar-SA"/>
    </w:rPr>
  </w:style>
  <w:style w:type="paragraph" w:customStyle="1" w:styleId="xl121">
    <w:name w:val="xl121"/>
    <w:basedOn w:val="a0"/>
    <w:rsid w:val="00BC0755"/>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character" w:customStyle="1" w:styleId="60">
    <w:name w:val="Заголовок 6 Знак"/>
    <w:basedOn w:val="a1"/>
    <w:link w:val="6"/>
    <w:semiHidden/>
    <w:rsid w:val="008D58E9"/>
    <w:rPr>
      <w:rFonts w:ascii="Times New Roman" w:eastAsia="Times New Roman" w:hAnsi="Times New Roman" w:cs="SimSun"/>
      <w:sz w:val="28"/>
      <w:szCs w:val="20"/>
      <w:lang w:val="ru-RU" w:eastAsia="ar-SA"/>
    </w:rPr>
  </w:style>
  <w:style w:type="character" w:customStyle="1" w:styleId="70">
    <w:name w:val="Заголовок 7 Знак"/>
    <w:basedOn w:val="a1"/>
    <w:link w:val="7"/>
    <w:semiHidden/>
    <w:rsid w:val="008D58E9"/>
    <w:rPr>
      <w:rFonts w:ascii="Times New Roman" w:eastAsia="Times New Roman" w:hAnsi="Times New Roman" w:cs="SimSun"/>
      <w:b/>
      <w:sz w:val="24"/>
      <w:szCs w:val="20"/>
      <w:lang w:val="ru-RU" w:eastAsia="ar-SA"/>
    </w:rPr>
  </w:style>
  <w:style w:type="character" w:customStyle="1" w:styleId="80">
    <w:name w:val="Заголовок 8 Знак"/>
    <w:basedOn w:val="a1"/>
    <w:link w:val="8"/>
    <w:semiHidden/>
    <w:rsid w:val="008D58E9"/>
    <w:rPr>
      <w:rFonts w:ascii="Times New Roman" w:eastAsia="Times New Roman" w:hAnsi="Times New Roman" w:cs="SimSun"/>
      <w:sz w:val="24"/>
      <w:szCs w:val="20"/>
      <w:lang w:val="ru-RU" w:eastAsia="ar-SA"/>
    </w:rPr>
  </w:style>
  <w:style w:type="character" w:customStyle="1" w:styleId="90">
    <w:name w:val="Заголовок 9 Знак"/>
    <w:basedOn w:val="a1"/>
    <w:link w:val="9"/>
    <w:semiHidden/>
    <w:rsid w:val="008D58E9"/>
    <w:rPr>
      <w:rFonts w:ascii="Times New Roman" w:eastAsia="Times New Roman" w:hAnsi="Times New Roman" w:cs="SimSun"/>
      <w:sz w:val="24"/>
      <w:szCs w:val="20"/>
      <w:lang w:val="ru-RU" w:eastAsia="ar-SA"/>
    </w:rPr>
  </w:style>
  <w:style w:type="numbering" w:customStyle="1" w:styleId="18">
    <w:name w:val="Нет списка1"/>
    <w:next w:val="a3"/>
    <w:uiPriority w:val="99"/>
    <w:semiHidden/>
    <w:unhideWhenUsed/>
    <w:rsid w:val="008D58E9"/>
  </w:style>
  <w:style w:type="character" w:customStyle="1" w:styleId="affb">
    <w:name w:val="Текст документа Знак"/>
    <w:basedOn w:val="a1"/>
    <w:link w:val="affc"/>
    <w:locked/>
    <w:rsid w:val="008D58E9"/>
    <w:rPr>
      <w:rFonts w:ascii="Times New Roman" w:hAnsi="Times New Roman" w:cs="Times New Roman"/>
      <w:sz w:val="28"/>
    </w:rPr>
  </w:style>
  <w:style w:type="paragraph" w:customStyle="1" w:styleId="affc">
    <w:name w:val="Текст документа"/>
    <w:basedOn w:val="a0"/>
    <w:link w:val="affb"/>
    <w:qFormat/>
    <w:rsid w:val="008D58E9"/>
    <w:pPr>
      <w:autoSpaceDE/>
      <w:autoSpaceDN/>
      <w:spacing w:line="240" w:lineRule="auto"/>
      <w:ind w:firstLine="709"/>
    </w:pPr>
    <w:rPr>
      <w:rFonts w:eastAsiaTheme="minorHAnsi"/>
      <w:sz w:val="28"/>
      <w:lang w:val="en-US" w:eastAsia="en-US" w:bidi="ar-SA"/>
    </w:rPr>
  </w:style>
  <w:style w:type="paragraph" w:customStyle="1" w:styleId="759A55BC53E84DC8BF72092AEEA73D83">
    <w:name w:val="759A55BC53E84DC8BF72092AEEA73D83"/>
    <w:rsid w:val="008D58E9"/>
    <w:pPr>
      <w:widowControl/>
      <w:autoSpaceDE/>
      <w:autoSpaceDN/>
      <w:spacing w:after="160" w:line="256" w:lineRule="auto"/>
    </w:pPr>
    <w:rPr>
      <w:rFonts w:eastAsia="Times New Roman"/>
      <w:lang w:val="ru-RU" w:eastAsia="ru-RU"/>
    </w:rPr>
  </w:style>
  <w:style w:type="paragraph" w:customStyle="1" w:styleId="ConsPlusNormal">
    <w:name w:val="ConsPlusNormal"/>
    <w:rsid w:val="008D58E9"/>
    <w:rPr>
      <w:rFonts w:ascii="Calibri" w:eastAsia="Times New Roman" w:hAnsi="Calibri" w:cs="Calibri"/>
      <w:szCs w:val="20"/>
      <w:lang w:val="ru-RU" w:eastAsia="ru-RU"/>
    </w:rPr>
  </w:style>
  <w:style w:type="paragraph" w:customStyle="1" w:styleId="45132BE43F084F13BA22A5DDA9235EDE2">
    <w:name w:val="45132BE43F084F13BA22A5DDA9235EDE2"/>
    <w:rsid w:val="008D58E9"/>
    <w:pPr>
      <w:widowControl/>
      <w:autoSpaceDE/>
      <w:autoSpaceDN/>
    </w:pPr>
    <w:rPr>
      <w:sz w:val="24"/>
      <w:szCs w:val="24"/>
      <w:lang w:val="en-GB"/>
    </w:rPr>
  </w:style>
  <w:style w:type="paragraph" w:customStyle="1" w:styleId="affd">
    <w:name w:val="Справочные данные"/>
    <w:basedOn w:val="a0"/>
    <w:autoRedefine/>
    <w:rsid w:val="008D58E9"/>
    <w:pPr>
      <w:spacing w:line="240" w:lineRule="auto"/>
      <w:ind w:firstLine="0"/>
      <w:jc w:val="center"/>
    </w:pPr>
    <w:rPr>
      <w:rFonts w:eastAsia="Calibri"/>
      <w:noProof/>
      <w:sz w:val="22"/>
      <w:lang w:eastAsia="en-GB" w:bidi="ar-SA"/>
    </w:rPr>
  </w:style>
  <w:style w:type="paragraph" w:customStyle="1" w:styleId="affe">
    <w:name w:val="Наименование организации"/>
    <w:basedOn w:val="a0"/>
    <w:rsid w:val="008D58E9"/>
    <w:pPr>
      <w:autoSpaceDE/>
      <w:autoSpaceDN/>
      <w:spacing w:line="240" w:lineRule="auto"/>
      <w:ind w:firstLine="0"/>
      <w:jc w:val="center"/>
    </w:pPr>
    <w:rPr>
      <w:rFonts w:eastAsia="Calibri"/>
      <w:b/>
      <w:noProof/>
      <w:sz w:val="24"/>
      <w:szCs w:val="24"/>
      <w:lang w:eastAsia="en-GB" w:bidi="ar-SA"/>
    </w:rPr>
  </w:style>
  <w:style w:type="paragraph" w:customStyle="1" w:styleId="afff">
    <w:name w:val="Строка разделить"/>
    <w:basedOn w:val="a0"/>
    <w:rsid w:val="008D58E9"/>
    <w:pPr>
      <w:autoSpaceDE/>
      <w:autoSpaceDN/>
      <w:spacing w:line="240" w:lineRule="auto"/>
      <w:ind w:firstLine="0"/>
      <w:jc w:val="center"/>
    </w:pPr>
    <w:rPr>
      <w:rFonts w:eastAsia="Calibri"/>
      <w:noProof/>
      <w:sz w:val="10"/>
      <w:szCs w:val="10"/>
      <w:lang w:eastAsia="en-GB" w:bidi="ar-SA"/>
    </w:rPr>
  </w:style>
  <w:style w:type="paragraph" w:customStyle="1" w:styleId="afff0">
    <w:name w:val="Дата и номер"/>
    <w:basedOn w:val="a0"/>
    <w:rsid w:val="008D58E9"/>
    <w:pPr>
      <w:autoSpaceDE/>
      <w:autoSpaceDN/>
      <w:spacing w:line="240" w:lineRule="auto"/>
      <w:ind w:firstLine="0"/>
      <w:jc w:val="left"/>
    </w:pPr>
    <w:rPr>
      <w:rFonts w:eastAsia="Calibri"/>
      <w:noProof/>
      <w:sz w:val="20"/>
      <w:szCs w:val="20"/>
      <w:lang w:eastAsia="en-GB" w:bidi="ar-SA"/>
    </w:rPr>
  </w:style>
  <w:style w:type="paragraph" w:customStyle="1" w:styleId="45132BE43F084F13BA22A5DDA9235EDE3">
    <w:name w:val="45132BE43F084F13BA22A5DDA9235EDE3"/>
    <w:rsid w:val="008D58E9"/>
    <w:pPr>
      <w:widowControl/>
      <w:autoSpaceDE/>
      <w:autoSpaceDN/>
    </w:pPr>
    <w:rPr>
      <w:sz w:val="24"/>
      <w:szCs w:val="24"/>
      <w:lang w:val="en-GB"/>
    </w:rPr>
  </w:style>
  <w:style w:type="paragraph" w:customStyle="1" w:styleId="afff1">
    <w:name w:val="пометка дсп/кт"/>
    <w:basedOn w:val="ConsPlusNormal"/>
    <w:rsid w:val="008D58E9"/>
    <w:pPr>
      <w:spacing w:line="300" w:lineRule="exact"/>
      <w:ind w:firstLine="6"/>
      <w:jc w:val="both"/>
    </w:pPr>
    <w:rPr>
      <w:rFonts w:cs="Times New Roman"/>
      <w:b/>
      <w:noProof/>
      <w:szCs w:val="28"/>
      <w:lang w:eastAsia="en-GB"/>
    </w:rPr>
  </w:style>
  <w:style w:type="paragraph" w:customStyle="1" w:styleId="19">
    <w:name w:val="Указатель1"/>
    <w:basedOn w:val="a0"/>
    <w:rsid w:val="008D58E9"/>
    <w:pPr>
      <w:suppressLineNumbers/>
      <w:suppressAutoHyphens/>
      <w:autoSpaceDE/>
      <w:autoSpaceDN/>
      <w:spacing w:line="240" w:lineRule="auto"/>
      <w:ind w:firstLine="0"/>
      <w:jc w:val="left"/>
    </w:pPr>
    <w:rPr>
      <w:rFonts w:ascii="Arial" w:hAnsi="Arial" w:cs="Tahoma"/>
      <w:sz w:val="28"/>
      <w:szCs w:val="20"/>
      <w:lang w:eastAsia="en-US" w:bidi="ar-SA"/>
    </w:rPr>
  </w:style>
  <w:style w:type="character" w:customStyle="1" w:styleId="24">
    <w:name w:val="Основной текст (2)_"/>
    <w:basedOn w:val="a1"/>
    <w:link w:val="25"/>
    <w:locked/>
    <w:rsid w:val="008D58E9"/>
    <w:rPr>
      <w:rFonts w:ascii="Times New Roman" w:eastAsia="Times New Roman" w:hAnsi="Times New Roman" w:cs="Times New Roman"/>
      <w:shd w:val="clear" w:color="auto" w:fill="FFFFFF"/>
    </w:rPr>
  </w:style>
  <w:style w:type="paragraph" w:customStyle="1" w:styleId="25">
    <w:name w:val="Основной текст (2)"/>
    <w:basedOn w:val="a0"/>
    <w:link w:val="24"/>
    <w:rsid w:val="008D58E9"/>
    <w:pPr>
      <w:widowControl w:val="0"/>
      <w:shd w:val="clear" w:color="auto" w:fill="FFFFFF"/>
      <w:autoSpaceDE/>
      <w:autoSpaceDN/>
      <w:spacing w:line="0" w:lineRule="atLeast"/>
      <w:ind w:firstLine="0"/>
      <w:jc w:val="left"/>
    </w:pPr>
    <w:rPr>
      <w:sz w:val="22"/>
      <w:lang w:val="en-US" w:eastAsia="en-US" w:bidi="ar-SA"/>
    </w:rPr>
  </w:style>
  <w:style w:type="paragraph" w:customStyle="1" w:styleId="xl122">
    <w:name w:val="xl122"/>
    <w:basedOn w:val="a0"/>
    <w:rsid w:val="008D58E9"/>
    <w:pPr>
      <w:pBdr>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23">
    <w:name w:val="xl123"/>
    <w:basedOn w:val="a0"/>
    <w:rsid w:val="008D58E9"/>
    <w:pPr>
      <w:pBdr>
        <w:left w:val="single" w:sz="4" w:space="0" w:color="auto"/>
        <w:bottom w:val="single" w:sz="4" w:space="0" w:color="auto"/>
      </w:pBdr>
      <w:autoSpaceDE/>
      <w:autoSpaceDN/>
      <w:spacing w:before="100" w:beforeAutospacing="1" w:after="100" w:afterAutospacing="1" w:line="240" w:lineRule="auto"/>
      <w:ind w:firstLine="0"/>
      <w:jc w:val="left"/>
    </w:pPr>
    <w:rPr>
      <w:b/>
      <w:bCs/>
      <w:sz w:val="18"/>
      <w:szCs w:val="18"/>
      <w:lang w:bidi="ar-SA"/>
    </w:rPr>
  </w:style>
  <w:style w:type="paragraph" w:customStyle="1" w:styleId="xl124">
    <w:name w:val="xl124"/>
    <w:basedOn w:val="a0"/>
    <w:rsid w:val="008D58E9"/>
    <w:pPr>
      <w:pBdr>
        <w:bottom w:val="single" w:sz="4" w:space="0" w:color="auto"/>
      </w:pBdr>
      <w:autoSpaceDE/>
      <w:autoSpaceDN/>
      <w:spacing w:before="100" w:beforeAutospacing="1" w:after="100" w:afterAutospacing="1" w:line="240" w:lineRule="auto"/>
      <w:ind w:firstLine="0"/>
      <w:jc w:val="left"/>
    </w:pPr>
    <w:rPr>
      <w:b/>
      <w:bCs/>
      <w:sz w:val="18"/>
      <w:szCs w:val="18"/>
      <w:lang w:bidi="ar-SA"/>
    </w:rPr>
  </w:style>
  <w:style w:type="character" w:customStyle="1" w:styleId="extendedtext-short">
    <w:name w:val="extendedtext-short"/>
    <w:basedOn w:val="a1"/>
    <w:rsid w:val="008D58E9"/>
  </w:style>
  <w:style w:type="character" w:customStyle="1" w:styleId="26">
    <w:name w:val="Основной текст (2) + Полужирный"/>
    <w:basedOn w:val="24"/>
    <w:rsid w:val="008D58E9"/>
    <w:rPr>
      <w:rFonts w:ascii="Times New Roman" w:eastAsia="Times New Roman" w:hAnsi="Times New Roman" w:cs="Times New Roman"/>
      <w:b/>
      <w:bCs/>
      <w:i w:val="0"/>
      <w:iCs w:val="0"/>
      <w:smallCaps w:val="0"/>
      <w:strike w:val="0"/>
      <w:dstrike w:val="0"/>
      <w:color w:val="000000"/>
      <w:spacing w:val="0"/>
      <w:w w:val="100"/>
      <w:position w:val="0"/>
      <w:sz w:val="24"/>
      <w:szCs w:val="24"/>
      <w:u w:val="none"/>
      <w:effect w:val="none"/>
      <w:shd w:val="clear" w:color="auto" w:fill="FFFFFF"/>
      <w:lang w:val="ru-RU" w:eastAsia="ru-RU" w:bidi="ru-RU"/>
    </w:rPr>
  </w:style>
  <w:style w:type="table" w:customStyle="1" w:styleId="27">
    <w:name w:val="Сетка таблицы2"/>
    <w:basedOn w:val="a2"/>
    <w:next w:val="af0"/>
    <w:uiPriority w:val="39"/>
    <w:rsid w:val="008D58E9"/>
    <w:pPr>
      <w:widowControl/>
      <w:autoSpaceDE/>
      <w:autoSpaceDN/>
    </w:pPr>
    <w:rPr>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2"/>
    <w:uiPriority w:val="71"/>
    <w:rsid w:val="008D58E9"/>
    <w:pPr>
      <w:widowControl/>
      <w:autoSpaceDE/>
      <w:autoSpaceDN/>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style>
  <w:style w:type="numbering" w:customStyle="1" w:styleId="112">
    <w:name w:val="Стиль11"/>
    <w:uiPriority w:val="99"/>
    <w:rsid w:val="008D58E9"/>
  </w:style>
  <w:style w:type="numbering" w:customStyle="1" w:styleId="210">
    <w:name w:val="Стиль21"/>
    <w:uiPriority w:val="99"/>
    <w:rsid w:val="008D58E9"/>
  </w:style>
  <w:style w:type="numbering" w:customStyle="1" w:styleId="28">
    <w:name w:val="Нет списка2"/>
    <w:next w:val="a3"/>
    <w:uiPriority w:val="99"/>
    <w:semiHidden/>
    <w:unhideWhenUsed/>
    <w:rsid w:val="005643C0"/>
  </w:style>
  <w:style w:type="table" w:customStyle="1" w:styleId="32">
    <w:name w:val="Сетка таблицы3"/>
    <w:basedOn w:val="a2"/>
    <w:next w:val="af0"/>
    <w:uiPriority w:val="39"/>
    <w:rsid w:val="005643C0"/>
    <w:pPr>
      <w:widowControl/>
      <w:autoSpaceDE/>
      <w:autoSpaceDN/>
    </w:pPr>
    <w:rPr>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Цветная заливка - Акцент 52"/>
    <w:basedOn w:val="a2"/>
    <w:next w:val="-5"/>
    <w:uiPriority w:val="71"/>
    <w:semiHidden/>
    <w:unhideWhenUsed/>
    <w:rsid w:val="005643C0"/>
    <w:rPr>
      <w:color w:val="00000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TableNormal4">
    <w:name w:val="Table Normal4"/>
    <w:uiPriority w:val="2"/>
    <w:semiHidden/>
    <w:qFormat/>
    <w:rsid w:val="005643C0"/>
    <w:tblPr>
      <w:tblCellMar>
        <w:top w:w="0" w:type="dxa"/>
        <w:left w:w="0" w:type="dxa"/>
        <w:bottom w:w="0" w:type="dxa"/>
        <w:right w:w="0" w:type="dxa"/>
      </w:tblCellMar>
    </w:tblPr>
  </w:style>
  <w:style w:type="table" w:customStyle="1" w:styleId="-512">
    <w:name w:val="Цветная заливка - Акцент 512"/>
    <w:basedOn w:val="a2"/>
    <w:uiPriority w:val="71"/>
    <w:rsid w:val="005643C0"/>
    <w:pPr>
      <w:widowControl/>
      <w:autoSpaceDE/>
      <w:autoSpaceDN/>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style>
  <w:style w:type="table" w:customStyle="1" w:styleId="113">
    <w:name w:val="Сетка таблицы11"/>
    <w:basedOn w:val="a2"/>
    <w:uiPriority w:val="59"/>
    <w:rsid w:val="005643C0"/>
    <w:pPr>
      <w:widowControl/>
      <w:autoSpaceDE/>
      <w:autoSpaceDN/>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
    <w:name w:val="Table Grid Report21"/>
    <w:basedOn w:val="a2"/>
    <w:uiPriority w:val="59"/>
    <w:rsid w:val="005643C0"/>
    <w:pPr>
      <w:widowControl/>
      <w:autoSpaceDE/>
      <w:autoSpaceDN/>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Стиль12"/>
    <w:uiPriority w:val="99"/>
    <w:rsid w:val="005643C0"/>
  </w:style>
  <w:style w:type="numbering" w:customStyle="1" w:styleId="220">
    <w:name w:val="Стиль22"/>
    <w:uiPriority w:val="99"/>
    <w:rsid w:val="005643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5220">
      <w:bodyDiv w:val="1"/>
      <w:marLeft w:val="0"/>
      <w:marRight w:val="0"/>
      <w:marTop w:val="0"/>
      <w:marBottom w:val="0"/>
      <w:divBdr>
        <w:top w:val="none" w:sz="0" w:space="0" w:color="auto"/>
        <w:left w:val="none" w:sz="0" w:space="0" w:color="auto"/>
        <w:bottom w:val="none" w:sz="0" w:space="0" w:color="auto"/>
        <w:right w:val="none" w:sz="0" w:space="0" w:color="auto"/>
      </w:divBdr>
    </w:div>
    <w:div w:id="3097486">
      <w:bodyDiv w:val="1"/>
      <w:marLeft w:val="0"/>
      <w:marRight w:val="0"/>
      <w:marTop w:val="0"/>
      <w:marBottom w:val="0"/>
      <w:divBdr>
        <w:top w:val="none" w:sz="0" w:space="0" w:color="auto"/>
        <w:left w:val="none" w:sz="0" w:space="0" w:color="auto"/>
        <w:bottom w:val="none" w:sz="0" w:space="0" w:color="auto"/>
        <w:right w:val="none" w:sz="0" w:space="0" w:color="auto"/>
      </w:divBdr>
    </w:div>
    <w:div w:id="16471826">
      <w:bodyDiv w:val="1"/>
      <w:marLeft w:val="0"/>
      <w:marRight w:val="0"/>
      <w:marTop w:val="0"/>
      <w:marBottom w:val="0"/>
      <w:divBdr>
        <w:top w:val="none" w:sz="0" w:space="0" w:color="auto"/>
        <w:left w:val="none" w:sz="0" w:space="0" w:color="auto"/>
        <w:bottom w:val="none" w:sz="0" w:space="0" w:color="auto"/>
        <w:right w:val="none" w:sz="0" w:space="0" w:color="auto"/>
      </w:divBdr>
    </w:div>
    <w:div w:id="24142402">
      <w:bodyDiv w:val="1"/>
      <w:marLeft w:val="0"/>
      <w:marRight w:val="0"/>
      <w:marTop w:val="0"/>
      <w:marBottom w:val="0"/>
      <w:divBdr>
        <w:top w:val="none" w:sz="0" w:space="0" w:color="auto"/>
        <w:left w:val="none" w:sz="0" w:space="0" w:color="auto"/>
        <w:bottom w:val="none" w:sz="0" w:space="0" w:color="auto"/>
        <w:right w:val="none" w:sz="0" w:space="0" w:color="auto"/>
      </w:divBdr>
    </w:div>
    <w:div w:id="25957067">
      <w:bodyDiv w:val="1"/>
      <w:marLeft w:val="0"/>
      <w:marRight w:val="0"/>
      <w:marTop w:val="0"/>
      <w:marBottom w:val="0"/>
      <w:divBdr>
        <w:top w:val="none" w:sz="0" w:space="0" w:color="auto"/>
        <w:left w:val="none" w:sz="0" w:space="0" w:color="auto"/>
        <w:bottom w:val="none" w:sz="0" w:space="0" w:color="auto"/>
        <w:right w:val="none" w:sz="0" w:space="0" w:color="auto"/>
      </w:divBdr>
    </w:div>
    <w:div w:id="35931816">
      <w:bodyDiv w:val="1"/>
      <w:marLeft w:val="0"/>
      <w:marRight w:val="0"/>
      <w:marTop w:val="0"/>
      <w:marBottom w:val="0"/>
      <w:divBdr>
        <w:top w:val="none" w:sz="0" w:space="0" w:color="auto"/>
        <w:left w:val="none" w:sz="0" w:space="0" w:color="auto"/>
        <w:bottom w:val="none" w:sz="0" w:space="0" w:color="auto"/>
        <w:right w:val="none" w:sz="0" w:space="0" w:color="auto"/>
      </w:divBdr>
    </w:div>
    <w:div w:id="54352090">
      <w:bodyDiv w:val="1"/>
      <w:marLeft w:val="0"/>
      <w:marRight w:val="0"/>
      <w:marTop w:val="0"/>
      <w:marBottom w:val="0"/>
      <w:divBdr>
        <w:top w:val="none" w:sz="0" w:space="0" w:color="auto"/>
        <w:left w:val="none" w:sz="0" w:space="0" w:color="auto"/>
        <w:bottom w:val="none" w:sz="0" w:space="0" w:color="auto"/>
        <w:right w:val="none" w:sz="0" w:space="0" w:color="auto"/>
      </w:divBdr>
    </w:div>
    <w:div w:id="55707225">
      <w:bodyDiv w:val="1"/>
      <w:marLeft w:val="0"/>
      <w:marRight w:val="0"/>
      <w:marTop w:val="0"/>
      <w:marBottom w:val="0"/>
      <w:divBdr>
        <w:top w:val="none" w:sz="0" w:space="0" w:color="auto"/>
        <w:left w:val="none" w:sz="0" w:space="0" w:color="auto"/>
        <w:bottom w:val="none" w:sz="0" w:space="0" w:color="auto"/>
        <w:right w:val="none" w:sz="0" w:space="0" w:color="auto"/>
      </w:divBdr>
    </w:div>
    <w:div w:id="62339238">
      <w:bodyDiv w:val="1"/>
      <w:marLeft w:val="0"/>
      <w:marRight w:val="0"/>
      <w:marTop w:val="0"/>
      <w:marBottom w:val="0"/>
      <w:divBdr>
        <w:top w:val="none" w:sz="0" w:space="0" w:color="auto"/>
        <w:left w:val="none" w:sz="0" w:space="0" w:color="auto"/>
        <w:bottom w:val="none" w:sz="0" w:space="0" w:color="auto"/>
        <w:right w:val="none" w:sz="0" w:space="0" w:color="auto"/>
      </w:divBdr>
    </w:div>
    <w:div w:id="69622115">
      <w:bodyDiv w:val="1"/>
      <w:marLeft w:val="0"/>
      <w:marRight w:val="0"/>
      <w:marTop w:val="0"/>
      <w:marBottom w:val="0"/>
      <w:divBdr>
        <w:top w:val="none" w:sz="0" w:space="0" w:color="auto"/>
        <w:left w:val="none" w:sz="0" w:space="0" w:color="auto"/>
        <w:bottom w:val="none" w:sz="0" w:space="0" w:color="auto"/>
        <w:right w:val="none" w:sz="0" w:space="0" w:color="auto"/>
      </w:divBdr>
    </w:div>
    <w:div w:id="74596906">
      <w:bodyDiv w:val="1"/>
      <w:marLeft w:val="0"/>
      <w:marRight w:val="0"/>
      <w:marTop w:val="0"/>
      <w:marBottom w:val="0"/>
      <w:divBdr>
        <w:top w:val="none" w:sz="0" w:space="0" w:color="auto"/>
        <w:left w:val="none" w:sz="0" w:space="0" w:color="auto"/>
        <w:bottom w:val="none" w:sz="0" w:space="0" w:color="auto"/>
        <w:right w:val="none" w:sz="0" w:space="0" w:color="auto"/>
      </w:divBdr>
    </w:div>
    <w:div w:id="90245649">
      <w:bodyDiv w:val="1"/>
      <w:marLeft w:val="0"/>
      <w:marRight w:val="0"/>
      <w:marTop w:val="0"/>
      <w:marBottom w:val="0"/>
      <w:divBdr>
        <w:top w:val="none" w:sz="0" w:space="0" w:color="auto"/>
        <w:left w:val="none" w:sz="0" w:space="0" w:color="auto"/>
        <w:bottom w:val="none" w:sz="0" w:space="0" w:color="auto"/>
        <w:right w:val="none" w:sz="0" w:space="0" w:color="auto"/>
      </w:divBdr>
    </w:div>
    <w:div w:id="93717420">
      <w:bodyDiv w:val="1"/>
      <w:marLeft w:val="0"/>
      <w:marRight w:val="0"/>
      <w:marTop w:val="0"/>
      <w:marBottom w:val="0"/>
      <w:divBdr>
        <w:top w:val="none" w:sz="0" w:space="0" w:color="auto"/>
        <w:left w:val="none" w:sz="0" w:space="0" w:color="auto"/>
        <w:bottom w:val="none" w:sz="0" w:space="0" w:color="auto"/>
        <w:right w:val="none" w:sz="0" w:space="0" w:color="auto"/>
      </w:divBdr>
    </w:div>
    <w:div w:id="105781742">
      <w:bodyDiv w:val="1"/>
      <w:marLeft w:val="0"/>
      <w:marRight w:val="0"/>
      <w:marTop w:val="0"/>
      <w:marBottom w:val="0"/>
      <w:divBdr>
        <w:top w:val="none" w:sz="0" w:space="0" w:color="auto"/>
        <w:left w:val="none" w:sz="0" w:space="0" w:color="auto"/>
        <w:bottom w:val="none" w:sz="0" w:space="0" w:color="auto"/>
        <w:right w:val="none" w:sz="0" w:space="0" w:color="auto"/>
      </w:divBdr>
    </w:div>
    <w:div w:id="107816211">
      <w:bodyDiv w:val="1"/>
      <w:marLeft w:val="0"/>
      <w:marRight w:val="0"/>
      <w:marTop w:val="0"/>
      <w:marBottom w:val="0"/>
      <w:divBdr>
        <w:top w:val="none" w:sz="0" w:space="0" w:color="auto"/>
        <w:left w:val="none" w:sz="0" w:space="0" w:color="auto"/>
        <w:bottom w:val="none" w:sz="0" w:space="0" w:color="auto"/>
        <w:right w:val="none" w:sz="0" w:space="0" w:color="auto"/>
      </w:divBdr>
    </w:div>
    <w:div w:id="112479807">
      <w:bodyDiv w:val="1"/>
      <w:marLeft w:val="0"/>
      <w:marRight w:val="0"/>
      <w:marTop w:val="0"/>
      <w:marBottom w:val="0"/>
      <w:divBdr>
        <w:top w:val="none" w:sz="0" w:space="0" w:color="auto"/>
        <w:left w:val="none" w:sz="0" w:space="0" w:color="auto"/>
        <w:bottom w:val="none" w:sz="0" w:space="0" w:color="auto"/>
        <w:right w:val="none" w:sz="0" w:space="0" w:color="auto"/>
      </w:divBdr>
    </w:div>
    <w:div w:id="112790397">
      <w:bodyDiv w:val="1"/>
      <w:marLeft w:val="0"/>
      <w:marRight w:val="0"/>
      <w:marTop w:val="0"/>
      <w:marBottom w:val="0"/>
      <w:divBdr>
        <w:top w:val="none" w:sz="0" w:space="0" w:color="auto"/>
        <w:left w:val="none" w:sz="0" w:space="0" w:color="auto"/>
        <w:bottom w:val="none" w:sz="0" w:space="0" w:color="auto"/>
        <w:right w:val="none" w:sz="0" w:space="0" w:color="auto"/>
      </w:divBdr>
    </w:div>
    <w:div w:id="126701903">
      <w:bodyDiv w:val="1"/>
      <w:marLeft w:val="0"/>
      <w:marRight w:val="0"/>
      <w:marTop w:val="0"/>
      <w:marBottom w:val="0"/>
      <w:divBdr>
        <w:top w:val="none" w:sz="0" w:space="0" w:color="auto"/>
        <w:left w:val="none" w:sz="0" w:space="0" w:color="auto"/>
        <w:bottom w:val="none" w:sz="0" w:space="0" w:color="auto"/>
        <w:right w:val="none" w:sz="0" w:space="0" w:color="auto"/>
      </w:divBdr>
    </w:div>
    <w:div w:id="135225184">
      <w:bodyDiv w:val="1"/>
      <w:marLeft w:val="0"/>
      <w:marRight w:val="0"/>
      <w:marTop w:val="0"/>
      <w:marBottom w:val="0"/>
      <w:divBdr>
        <w:top w:val="none" w:sz="0" w:space="0" w:color="auto"/>
        <w:left w:val="none" w:sz="0" w:space="0" w:color="auto"/>
        <w:bottom w:val="none" w:sz="0" w:space="0" w:color="auto"/>
        <w:right w:val="none" w:sz="0" w:space="0" w:color="auto"/>
      </w:divBdr>
    </w:div>
    <w:div w:id="143787778">
      <w:bodyDiv w:val="1"/>
      <w:marLeft w:val="0"/>
      <w:marRight w:val="0"/>
      <w:marTop w:val="0"/>
      <w:marBottom w:val="0"/>
      <w:divBdr>
        <w:top w:val="none" w:sz="0" w:space="0" w:color="auto"/>
        <w:left w:val="none" w:sz="0" w:space="0" w:color="auto"/>
        <w:bottom w:val="none" w:sz="0" w:space="0" w:color="auto"/>
        <w:right w:val="none" w:sz="0" w:space="0" w:color="auto"/>
      </w:divBdr>
    </w:div>
    <w:div w:id="149291694">
      <w:bodyDiv w:val="1"/>
      <w:marLeft w:val="0"/>
      <w:marRight w:val="0"/>
      <w:marTop w:val="0"/>
      <w:marBottom w:val="0"/>
      <w:divBdr>
        <w:top w:val="none" w:sz="0" w:space="0" w:color="auto"/>
        <w:left w:val="none" w:sz="0" w:space="0" w:color="auto"/>
        <w:bottom w:val="none" w:sz="0" w:space="0" w:color="auto"/>
        <w:right w:val="none" w:sz="0" w:space="0" w:color="auto"/>
      </w:divBdr>
    </w:div>
    <w:div w:id="194078403">
      <w:bodyDiv w:val="1"/>
      <w:marLeft w:val="0"/>
      <w:marRight w:val="0"/>
      <w:marTop w:val="0"/>
      <w:marBottom w:val="0"/>
      <w:divBdr>
        <w:top w:val="none" w:sz="0" w:space="0" w:color="auto"/>
        <w:left w:val="none" w:sz="0" w:space="0" w:color="auto"/>
        <w:bottom w:val="none" w:sz="0" w:space="0" w:color="auto"/>
        <w:right w:val="none" w:sz="0" w:space="0" w:color="auto"/>
      </w:divBdr>
    </w:div>
    <w:div w:id="214001485">
      <w:bodyDiv w:val="1"/>
      <w:marLeft w:val="0"/>
      <w:marRight w:val="0"/>
      <w:marTop w:val="0"/>
      <w:marBottom w:val="0"/>
      <w:divBdr>
        <w:top w:val="none" w:sz="0" w:space="0" w:color="auto"/>
        <w:left w:val="none" w:sz="0" w:space="0" w:color="auto"/>
        <w:bottom w:val="none" w:sz="0" w:space="0" w:color="auto"/>
        <w:right w:val="none" w:sz="0" w:space="0" w:color="auto"/>
      </w:divBdr>
    </w:div>
    <w:div w:id="215049159">
      <w:bodyDiv w:val="1"/>
      <w:marLeft w:val="0"/>
      <w:marRight w:val="0"/>
      <w:marTop w:val="0"/>
      <w:marBottom w:val="0"/>
      <w:divBdr>
        <w:top w:val="none" w:sz="0" w:space="0" w:color="auto"/>
        <w:left w:val="none" w:sz="0" w:space="0" w:color="auto"/>
        <w:bottom w:val="none" w:sz="0" w:space="0" w:color="auto"/>
        <w:right w:val="none" w:sz="0" w:space="0" w:color="auto"/>
      </w:divBdr>
    </w:div>
    <w:div w:id="215165432">
      <w:bodyDiv w:val="1"/>
      <w:marLeft w:val="0"/>
      <w:marRight w:val="0"/>
      <w:marTop w:val="0"/>
      <w:marBottom w:val="0"/>
      <w:divBdr>
        <w:top w:val="none" w:sz="0" w:space="0" w:color="auto"/>
        <w:left w:val="none" w:sz="0" w:space="0" w:color="auto"/>
        <w:bottom w:val="none" w:sz="0" w:space="0" w:color="auto"/>
        <w:right w:val="none" w:sz="0" w:space="0" w:color="auto"/>
      </w:divBdr>
    </w:div>
    <w:div w:id="220335594">
      <w:bodyDiv w:val="1"/>
      <w:marLeft w:val="0"/>
      <w:marRight w:val="0"/>
      <w:marTop w:val="0"/>
      <w:marBottom w:val="0"/>
      <w:divBdr>
        <w:top w:val="none" w:sz="0" w:space="0" w:color="auto"/>
        <w:left w:val="none" w:sz="0" w:space="0" w:color="auto"/>
        <w:bottom w:val="none" w:sz="0" w:space="0" w:color="auto"/>
        <w:right w:val="none" w:sz="0" w:space="0" w:color="auto"/>
      </w:divBdr>
    </w:div>
    <w:div w:id="220792144">
      <w:bodyDiv w:val="1"/>
      <w:marLeft w:val="0"/>
      <w:marRight w:val="0"/>
      <w:marTop w:val="0"/>
      <w:marBottom w:val="0"/>
      <w:divBdr>
        <w:top w:val="none" w:sz="0" w:space="0" w:color="auto"/>
        <w:left w:val="none" w:sz="0" w:space="0" w:color="auto"/>
        <w:bottom w:val="none" w:sz="0" w:space="0" w:color="auto"/>
        <w:right w:val="none" w:sz="0" w:space="0" w:color="auto"/>
      </w:divBdr>
    </w:div>
    <w:div w:id="221065118">
      <w:bodyDiv w:val="1"/>
      <w:marLeft w:val="0"/>
      <w:marRight w:val="0"/>
      <w:marTop w:val="0"/>
      <w:marBottom w:val="0"/>
      <w:divBdr>
        <w:top w:val="none" w:sz="0" w:space="0" w:color="auto"/>
        <w:left w:val="none" w:sz="0" w:space="0" w:color="auto"/>
        <w:bottom w:val="none" w:sz="0" w:space="0" w:color="auto"/>
        <w:right w:val="none" w:sz="0" w:space="0" w:color="auto"/>
      </w:divBdr>
    </w:div>
    <w:div w:id="227350540">
      <w:bodyDiv w:val="1"/>
      <w:marLeft w:val="0"/>
      <w:marRight w:val="0"/>
      <w:marTop w:val="0"/>
      <w:marBottom w:val="0"/>
      <w:divBdr>
        <w:top w:val="none" w:sz="0" w:space="0" w:color="auto"/>
        <w:left w:val="none" w:sz="0" w:space="0" w:color="auto"/>
        <w:bottom w:val="none" w:sz="0" w:space="0" w:color="auto"/>
        <w:right w:val="none" w:sz="0" w:space="0" w:color="auto"/>
      </w:divBdr>
    </w:div>
    <w:div w:id="239145983">
      <w:bodyDiv w:val="1"/>
      <w:marLeft w:val="0"/>
      <w:marRight w:val="0"/>
      <w:marTop w:val="0"/>
      <w:marBottom w:val="0"/>
      <w:divBdr>
        <w:top w:val="none" w:sz="0" w:space="0" w:color="auto"/>
        <w:left w:val="none" w:sz="0" w:space="0" w:color="auto"/>
        <w:bottom w:val="none" w:sz="0" w:space="0" w:color="auto"/>
        <w:right w:val="none" w:sz="0" w:space="0" w:color="auto"/>
      </w:divBdr>
    </w:div>
    <w:div w:id="258611089">
      <w:bodyDiv w:val="1"/>
      <w:marLeft w:val="0"/>
      <w:marRight w:val="0"/>
      <w:marTop w:val="0"/>
      <w:marBottom w:val="0"/>
      <w:divBdr>
        <w:top w:val="none" w:sz="0" w:space="0" w:color="auto"/>
        <w:left w:val="none" w:sz="0" w:space="0" w:color="auto"/>
        <w:bottom w:val="none" w:sz="0" w:space="0" w:color="auto"/>
        <w:right w:val="none" w:sz="0" w:space="0" w:color="auto"/>
      </w:divBdr>
    </w:div>
    <w:div w:id="265773554">
      <w:bodyDiv w:val="1"/>
      <w:marLeft w:val="0"/>
      <w:marRight w:val="0"/>
      <w:marTop w:val="0"/>
      <w:marBottom w:val="0"/>
      <w:divBdr>
        <w:top w:val="none" w:sz="0" w:space="0" w:color="auto"/>
        <w:left w:val="none" w:sz="0" w:space="0" w:color="auto"/>
        <w:bottom w:val="none" w:sz="0" w:space="0" w:color="auto"/>
        <w:right w:val="none" w:sz="0" w:space="0" w:color="auto"/>
      </w:divBdr>
    </w:div>
    <w:div w:id="281235009">
      <w:bodyDiv w:val="1"/>
      <w:marLeft w:val="0"/>
      <w:marRight w:val="0"/>
      <w:marTop w:val="0"/>
      <w:marBottom w:val="0"/>
      <w:divBdr>
        <w:top w:val="none" w:sz="0" w:space="0" w:color="auto"/>
        <w:left w:val="none" w:sz="0" w:space="0" w:color="auto"/>
        <w:bottom w:val="none" w:sz="0" w:space="0" w:color="auto"/>
        <w:right w:val="none" w:sz="0" w:space="0" w:color="auto"/>
      </w:divBdr>
    </w:div>
    <w:div w:id="291597243">
      <w:bodyDiv w:val="1"/>
      <w:marLeft w:val="0"/>
      <w:marRight w:val="0"/>
      <w:marTop w:val="0"/>
      <w:marBottom w:val="0"/>
      <w:divBdr>
        <w:top w:val="none" w:sz="0" w:space="0" w:color="auto"/>
        <w:left w:val="none" w:sz="0" w:space="0" w:color="auto"/>
        <w:bottom w:val="none" w:sz="0" w:space="0" w:color="auto"/>
        <w:right w:val="none" w:sz="0" w:space="0" w:color="auto"/>
      </w:divBdr>
    </w:div>
    <w:div w:id="299960038">
      <w:bodyDiv w:val="1"/>
      <w:marLeft w:val="0"/>
      <w:marRight w:val="0"/>
      <w:marTop w:val="0"/>
      <w:marBottom w:val="0"/>
      <w:divBdr>
        <w:top w:val="none" w:sz="0" w:space="0" w:color="auto"/>
        <w:left w:val="none" w:sz="0" w:space="0" w:color="auto"/>
        <w:bottom w:val="none" w:sz="0" w:space="0" w:color="auto"/>
        <w:right w:val="none" w:sz="0" w:space="0" w:color="auto"/>
      </w:divBdr>
    </w:div>
    <w:div w:id="301427178">
      <w:bodyDiv w:val="1"/>
      <w:marLeft w:val="0"/>
      <w:marRight w:val="0"/>
      <w:marTop w:val="0"/>
      <w:marBottom w:val="0"/>
      <w:divBdr>
        <w:top w:val="none" w:sz="0" w:space="0" w:color="auto"/>
        <w:left w:val="none" w:sz="0" w:space="0" w:color="auto"/>
        <w:bottom w:val="none" w:sz="0" w:space="0" w:color="auto"/>
        <w:right w:val="none" w:sz="0" w:space="0" w:color="auto"/>
      </w:divBdr>
    </w:div>
    <w:div w:id="301469286">
      <w:bodyDiv w:val="1"/>
      <w:marLeft w:val="0"/>
      <w:marRight w:val="0"/>
      <w:marTop w:val="0"/>
      <w:marBottom w:val="0"/>
      <w:divBdr>
        <w:top w:val="none" w:sz="0" w:space="0" w:color="auto"/>
        <w:left w:val="none" w:sz="0" w:space="0" w:color="auto"/>
        <w:bottom w:val="none" w:sz="0" w:space="0" w:color="auto"/>
        <w:right w:val="none" w:sz="0" w:space="0" w:color="auto"/>
      </w:divBdr>
    </w:div>
    <w:div w:id="303507684">
      <w:bodyDiv w:val="1"/>
      <w:marLeft w:val="0"/>
      <w:marRight w:val="0"/>
      <w:marTop w:val="0"/>
      <w:marBottom w:val="0"/>
      <w:divBdr>
        <w:top w:val="none" w:sz="0" w:space="0" w:color="auto"/>
        <w:left w:val="none" w:sz="0" w:space="0" w:color="auto"/>
        <w:bottom w:val="none" w:sz="0" w:space="0" w:color="auto"/>
        <w:right w:val="none" w:sz="0" w:space="0" w:color="auto"/>
      </w:divBdr>
    </w:div>
    <w:div w:id="307128479">
      <w:bodyDiv w:val="1"/>
      <w:marLeft w:val="0"/>
      <w:marRight w:val="0"/>
      <w:marTop w:val="0"/>
      <w:marBottom w:val="0"/>
      <w:divBdr>
        <w:top w:val="none" w:sz="0" w:space="0" w:color="auto"/>
        <w:left w:val="none" w:sz="0" w:space="0" w:color="auto"/>
        <w:bottom w:val="none" w:sz="0" w:space="0" w:color="auto"/>
        <w:right w:val="none" w:sz="0" w:space="0" w:color="auto"/>
      </w:divBdr>
    </w:div>
    <w:div w:id="324166404">
      <w:bodyDiv w:val="1"/>
      <w:marLeft w:val="0"/>
      <w:marRight w:val="0"/>
      <w:marTop w:val="0"/>
      <w:marBottom w:val="0"/>
      <w:divBdr>
        <w:top w:val="none" w:sz="0" w:space="0" w:color="auto"/>
        <w:left w:val="none" w:sz="0" w:space="0" w:color="auto"/>
        <w:bottom w:val="none" w:sz="0" w:space="0" w:color="auto"/>
        <w:right w:val="none" w:sz="0" w:space="0" w:color="auto"/>
      </w:divBdr>
    </w:div>
    <w:div w:id="326982528">
      <w:bodyDiv w:val="1"/>
      <w:marLeft w:val="0"/>
      <w:marRight w:val="0"/>
      <w:marTop w:val="0"/>
      <w:marBottom w:val="0"/>
      <w:divBdr>
        <w:top w:val="none" w:sz="0" w:space="0" w:color="auto"/>
        <w:left w:val="none" w:sz="0" w:space="0" w:color="auto"/>
        <w:bottom w:val="none" w:sz="0" w:space="0" w:color="auto"/>
        <w:right w:val="none" w:sz="0" w:space="0" w:color="auto"/>
      </w:divBdr>
    </w:div>
    <w:div w:id="342364105">
      <w:bodyDiv w:val="1"/>
      <w:marLeft w:val="0"/>
      <w:marRight w:val="0"/>
      <w:marTop w:val="0"/>
      <w:marBottom w:val="0"/>
      <w:divBdr>
        <w:top w:val="none" w:sz="0" w:space="0" w:color="auto"/>
        <w:left w:val="none" w:sz="0" w:space="0" w:color="auto"/>
        <w:bottom w:val="none" w:sz="0" w:space="0" w:color="auto"/>
        <w:right w:val="none" w:sz="0" w:space="0" w:color="auto"/>
      </w:divBdr>
    </w:div>
    <w:div w:id="349257854">
      <w:bodyDiv w:val="1"/>
      <w:marLeft w:val="0"/>
      <w:marRight w:val="0"/>
      <w:marTop w:val="0"/>
      <w:marBottom w:val="0"/>
      <w:divBdr>
        <w:top w:val="none" w:sz="0" w:space="0" w:color="auto"/>
        <w:left w:val="none" w:sz="0" w:space="0" w:color="auto"/>
        <w:bottom w:val="none" w:sz="0" w:space="0" w:color="auto"/>
        <w:right w:val="none" w:sz="0" w:space="0" w:color="auto"/>
      </w:divBdr>
    </w:div>
    <w:div w:id="349572982">
      <w:bodyDiv w:val="1"/>
      <w:marLeft w:val="0"/>
      <w:marRight w:val="0"/>
      <w:marTop w:val="0"/>
      <w:marBottom w:val="0"/>
      <w:divBdr>
        <w:top w:val="none" w:sz="0" w:space="0" w:color="auto"/>
        <w:left w:val="none" w:sz="0" w:space="0" w:color="auto"/>
        <w:bottom w:val="none" w:sz="0" w:space="0" w:color="auto"/>
        <w:right w:val="none" w:sz="0" w:space="0" w:color="auto"/>
      </w:divBdr>
    </w:div>
    <w:div w:id="369114053">
      <w:bodyDiv w:val="1"/>
      <w:marLeft w:val="0"/>
      <w:marRight w:val="0"/>
      <w:marTop w:val="0"/>
      <w:marBottom w:val="0"/>
      <w:divBdr>
        <w:top w:val="none" w:sz="0" w:space="0" w:color="auto"/>
        <w:left w:val="none" w:sz="0" w:space="0" w:color="auto"/>
        <w:bottom w:val="none" w:sz="0" w:space="0" w:color="auto"/>
        <w:right w:val="none" w:sz="0" w:space="0" w:color="auto"/>
      </w:divBdr>
    </w:div>
    <w:div w:id="374040179">
      <w:bodyDiv w:val="1"/>
      <w:marLeft w:val="0"/>
      <w:marRight w:val="0"/>
      <w:marTop w:val="0"/>
      <w:marBottom w:val="0"/>
      <w:divBdr>
        <w:top w:val="none" w:sz="0" w:space="0" w:color="auto"/>
        <w:left w:val="none" w:sz="0" w:space="0" w:color="auto"/>
        <w:bottom w:val="none" w:sz="0" w:space="0" w:color="auto"/>
        <w:right w:val="none" w:sz="0" w:space="0" w:color="auto"/>
      </w:divBdr>
    </w:div>
    <w:div w:id="375811054">
      <w:bodyDiv w:val="1"/>
      <w:marLeft w:val="0"/>
      <w:marRight w:val="0"/>
      <w:marTop w:val="0"/>
      <w:marBottom w:val="0"/>
      <w:divBdr>
        <w:top w:val="none" w:sz="0" w:space="0" w:color="auto"/>
        <w:left w:val="none" w:sz="0" w:space="0" w:color="auto"/>
        <w:bottom w:val="none" w:sz="0" w:space="0" w:color="auto"/>
        <w:right w:val="none" w:sz="0" w:space="0" w:color="auto"/>
      </w:divBdr>
    </w:div>
    <w:div w:id="376593033">
      <w:bodyDiv w:val="1"/>
      <w:marLeft w:val="0"/>
      <w:marRight w:val="0"/>
      <w:marTop w:val="0"/>
      <w:marBottom w:val="0"/>
      <w:divBdr>
        <w:top w:val="none" w:sz="0" w:space="0" w:color="auto"/>
        <w:left w:val="none" w:sz="0" w:space="0" w:color="auto"/>
        <w:bottom w:val="none" w:sz="0" w:space="0" w:color="auto"/>
        <w:right w:val="none" w:sz="0" w:space="0" w:color="auto"/>
      </w:divBdr>
    </w:div>
    <w:div w:id="379595844">
      <w:bodyDiv w:val="1"/>
      <w:marLeft w:val="0"/>
      <w:marRight w:val="0"/>
      <w:marTop w:val="0"/>
      <w:marBottom w:val="0"/>
      <w:divBdr>
        <w:top w:val="none" w:sz="0" w:space="0" w:color="auto"/>
        <w:left w:val="none" w:sz="0" w:space="0" w:color="auto"/>
        <w:bottom w:val="none" w:sz="0" w:space="0" w:color="auto"/>
        <w:right w:val="none" w:sz="0" w:space="0" w:color="auto"/>
      </w:divBdr>
    </w:div>
    <w:div w:id="380252665">
      <w:bodyDiv w:val="1"/>
      <w:marLeft w:val="0"/>
      <w:marRight w:val="0"/>
      <w:marTop w:val="0"/>
      <w:marBottom w:val="0"/>
      <w:divBdr>
        <w:top w:val="none" w:sz="0" w:space="0" w:color="auto"/>
        <w:left w:val="none" w:sz="0" w:space="0" w:color="auto"/>
        <w:bottom w:val="none" w:sz="0" w:space="0" w:color="auto"/>
        <w:right w:val="none" w:sz="0" w:space="0" w:color="auto"/>
      </w:divBdr>
    </w:div>
    <w:div w:id="381446093">
      <w:bodyDiv w:val="1"/>
      <w:marLeft w:val="0"/>
      <w:marRight w:val="0"/>
      <w:marTop w:val="0"/>
      <w:marBottom w:val="0"/>
      <w:divBdr>
        <w:top w:val="none" w:sz="0" w:space="0" w:color="auto"/>
        <w:left w:val="none" w:sz="0" w:space="0" w:color="auto"/>
        <w:bottom w:val="none" w:sz="0" w:space="0" w:color="auto"/>
        <w:right w:val="none" w:sz="0" w:space="0" w:color="auto"/>
      </w:divBdr>
    </w:div>
    <w:div w:id="382557749">
      <w:bodyDiv w:val="1"/>
      <w:marLeft w:val="0"/>
      <w:marRight w:val="0"/>
      <w:marTop w:val="0"/>
      <w:marBottom w:val="0"/>
      <w:divBdr>
        <w:top w:val="none" w:sz="0" w:space="0" w:color="auto"/>
        <w:left w:val="none" w:sz="0" w:space="0" w:color="auto"/>
        <w:bottom w:val="none" w:sz="0" w:space="0" w:color="auto"/>
        <w:right w:val="none" w:sz="0" w:space="0" w:color="auto"/>
      </w:divBdr>
    </w:div>
    <w:div w:id="383287057">
      <w:bodyDiv w:val="1"/>
      <w:marLeft w:val="0"/>
      <w:marRight w:val="0"/>
      <w:marTop w:val="0"/>
      <w:marBottom w:val="0"/>
      <w:divBdr>
        <w:top w:val="none" w:sz="0" w:space="0" w:color="auto"/>
        <w:left w:val="none" w:sz="0" w:space="0" w:color="auto"/>
        <w:bottom w:val="none" w:sz="0" w:space="0" w:color="auto"/>
        <w:right w:val="none" w:sz="0" w:space="0" w:color="auto"/>
      </w:divBdr>
    </w:div>
    <w:div w:id="408307565">
      <w:bodyDiv w:val="1"/>
      <w:marLeft w:val="0"/>
      <w:marRight w:val="0"/>
      <w:marTop w:val="0"/>
      <w:marBottom w:val="0"/>
      <w:divBdr>
        <w:top w:val="none" w:sz="0" w:space="0" w:color="auto"/>
        <w:left w:val="none" w:sz="0" w:space="0" w:color="auto"/>
        <w:bottom w:val="none" w:sz="0" w:space="0" w:color="auto"/>
        <w:right w:val="none" w:sz="0" w:space="0" w:color="auto"/>
      </w:divBdr>
    </w:div>
    <w:div w:id="416096034">
      <w:bodyDiv w:val="1"/>
      <w:marLeft w:val="0"/>
      <w:marRight w:val="0"/>
      <w:marTop w:val="0"/>
      <w:marBottom w:val="0"/>
      <w:divBdr>
        <w:top w:val="none" w:sz="0" w:space="0" w:color="auto"/>
        <w:left w:val="none" w:sz="0" w:space="0" w:color="auto"/>
        <w:bottom w:val="none" w:sz="0" w:space="0" w:color="auto"/>
        <w:right w:val="none" w:sz="0" w:space="0" w:color="auto"/>
      </w:divBdr>
    </w:div>
    <w:div w:id="420877102">
      <w:bodyDiv w:val="1"/>
      <w:marLeft w:val="0"/>
      <w:marRight w:val="0"/>
      <w:marTop w:val="0"/>
      <w:marBottom w:val="0"/>
      <w:divBdr>
        <w:top w:val="none" w:sz="0" w:space="0" w:color="auto"/>
        <w:left w:val="none" w:sz="0" w:space="0" w:color="auto"/>
        <w:bottom w:val="none" w:sz="0" w:space="0" w:color="auto"/>
        <w:right w:val="none" w:sz="0" w:space="0" w:color="auto"/>
      </w:divBdr>
    </w:div>
    <w:div w:id="433021701">
      <w:bodyDiv w:val="1"/>
      <w:marLeft w:val="0"/>
      <w:marRight w:val="0"/>
      <w:marTop w:val="0"/>
      <w:marBottom w:val="0"/>
      <w:divBdr>
        <w:top w:val="none" w:sz="0" w:space="0" w:color="auto"/>
        <w:left w:val="none" w:sz="0" w:space="0" w:color="auto"/>
        <w:bottom w:val="none" w:sz="0" w:space="0" w:color="auto"/>
        <w:right w:val="none" w:sz="0" w:space="0" w:color="auto"/>
      </w:divBdr>
    </w:div>
    <w:div w:id="456878992">
      <w:bodyDiv w:val="1"/>
      <w:marLeft w:val="0"/>
      <w:marRight w:val="0"/>
      <w:marTop w:val="0"/>
      <w:marBottom w:val="0"/>
      <w:divBdr>
        <w:top w:val="none" w:sz="0" w:space="0" w:color="auto"/>
        <w:left w:val="none" w:sz="0" w:space="0" w:color="auto"/>
        <w:bottom w:val="none" w:sz="0" w:space="0" w:color="auto"/>
        <w:right w:val="none" w:sz="0" w:space="0" w:color="auto"/>
      </w:divBdr>
    </w:div>
    <w:div w:id="495196501">
      <w:bodyDiv w:val="1"/>
      <w:marLeft w:val="0"/>
      <w:marRight w:val="0"/>
      <w:marTop w:val="0"/>
      <w:marBottom w:val="0"/>
      <w:divBdr>
        <w:top w:val="none" w:sz="0" w:space="0" w:color="auto"/>
        <w:left w:val="none" w:sz="0" w:space="0" w:color="auto"/>
        <w:bottom w:val="none" w:sz="0" w:space="0" w:color="auto"/>
        <w:right w:val="none" w:sz="0" w:space="0" w:color="auto"/>
      </w:divBdr>
    </w:div>
    <w:div w:id="499660603">
      <w:bodyDiv w:val="1"/>
      <w:marLeft w:val="0"/>
      <w:marRight w:val="0"/>
      <w:marTop w:val="0"/>
      <w:marBottom w:val="0"/>
      <w:divBdr>
        <w:top w:val="none" w:sz="0" w:space="0" w:color="auto"/>
        <w:left w:val="none" w:sz="0" w:space="0" w:color="auto"/>
        <w:bottom w:val="none" w:sz="0" w:space="0" w:color="auto"/>
        <w:right w:val="none" w:sz="0" w:space="0" w:color="auto"/>
      </w:divBdr>
    </w:div>
    <w:div w:id="499926063">
      <w:bodyDiv w:val="1"/>
      <w:marLeft w:val="0"/>
      <w:marRight w:val="0"/>
      <w:marTop w:val="0"/>
      <w:marBottom w:val="0"/>
      <w:divBdr>
        <w:top w:val="none" w:sz="0" w:space="0" w:color="auto"/>
        <w:left w:val="none" w:sz="0" w:space="0" w:color="auto"/>
        <w:bottom w:val="none" w:sz="0" w:space="0" w:color="auto"/>
        <w:right w:val="none" w:sz="0" w:space="0" w:color="auto"/>
      </w:divBdr>
    </w:div>
    <w:div w:id="505825411">
      <w:bodyDiv w:val="1"/>
      <w:marLeft w:val="0"/>
      <w:marRight w:val="0"/>
      <w:marTop w:val="0"/>
      <w:marBottom w:val="0"/>
      <w:divBdr>
        <w:top w:val="none" w:sz="0" w:space="0" w:color="auto"/>
        <w:left w:val="none" w:sz="0" w:space="0" w:color="auto"/>
        <w:bottom w:val="none" w:sz="0" w:space="0" w:color="auto"/>
        <w:right w:val="none" w:sz="0" w:space="0" w:color="auto"/>
      </w:divBdr>
    </w:div>
    <w:div w:id="509485429">
      <w:bodyDiv w:val="1"/>
      <w:marLeft w:val="0"/>
      <w:marRight w:val="0"/>
      <w:marTop w:val="0"/>
      <w:marBottom w:val="0"/>
      <w:divBdr>
        <w:top w:val="none" w:sz="0" w:space="0" w:color="auto"/>
        <w:left w:val="none" w:sz="0" w:space="0" w:color="auto"/>
        <w:bottom w:val="none" w:sz="0" w:space="0" w:color="auto"/>
        <w:right w:val="none" w:sz="0" w:space="0" w:color="auto"/>
      </w:divBdr>
    </w:div>
    <w:div w:id="526601909">
      <w:bodyDiv w:val="1"/>
      <w:marLeft w:val="0"/>
      <w:marRight w:val="0"/>
      <w:marTop w:val="0"/>
      <w:marBottom w:val="0"/>
      <w:divBdr>
        <w:top w:val="none" w:sz="0" w:space="0" w:color="auto"/>
        <w:left w:val="none" w:sz="0" w:space="0" w:color="auto"/>
        <w:bottom w:val="none" w:sz="0" w:space="0" w:color="auto"/>
        <w:right w:val="none" w:sz="0" w:space="0" w:color="auto"/>
      </w:divBdr>
    </w:div>
    <w:div w:id="546340482">
      <w:bodyDiv w:val="1"/>
      <w:marLeft w:val="0"/>
      <w:marRight w:val="0"/>
      <w:marTop w:val="0"/>
      <w:marBottom w:val="0"/>
      <w:divBdr>
        <w:top w:val="none" w:sz="0" w:space="0" w:color="auto"/>
        <w:left w:val="none" w:sz="0" w:space="0" w:color="auto"/>
        <w:bottom w:val="none" w:sz="0" w:space="0" w:color="auto"/>
        <w:right w:val="none" w:sz="0" w:space="0" w:color="auto"/>
      </w:divBdr>
    </w:div>
    <w:div w:id="549264833">
      <w:bodyDiv w:val="1"/>
      <w:marLeft w:val="0"/>
      <w:marRight w:val="0"/>
      <w:marTop w:val="0"/>
      <w:marBottom w:val="0"/>
      <w:divBdr>
        <w:top w:val="none" w:sz="0" w:space="0" w:color="auto"/>
        <w:left w:val="none" w:sz="0" w:space="0" w:color="auto"/>
        <w:bottom w:val="none" w:sz="0" w:space="0" w:color="auto"/>
        <w:right w:val="none" w:sz="0" w:space="0" w:color="auto"/>
      </w:divBdr>
    </w:div>
    <w:div w:id="564687952">
      <w:bodyDiv w:val="1"/>
      <w:marLeft w:val="0"/>
      <w:marRight w:val="0"/>
      <w:marTop w:val="0"/>
      <w:marBottom w:val="0"/>
      <w:divBdr>
        <w:top w:val="none" w:sz="0" w:space="0" w:color="auto"/>
        <w:left w:val="none" w:sz="0" w:space="0" w:color="auto"/>
        <w:bottom w:val="none" w:sz="0" w:space="0" w:color="auto"/>
        <w:right w:val="none" w:sz="0" w:space="0" w:color="auto"/>
      </w:divBdr>
    </w:div>
    <w:div w:id="579102742">
      <w:bodyDiv w:val="1"/>
      <w:marLeft w:val="0"/>
      <w:marRight w:val="0"/>
      <w:marTop w:val="0"/>
      <w:marBottom w:val="0"/>
      <w:divBdr>
        <w:top w:val="none" w:sz="0" w:space="0" w:color="auto"/>
        <w:left w:val="none" w:sz="0" w:space="0" w:color="auto"/>
        <w:bottom w:val="none" w:sz="0" w:space="0" w:color="auto"/>
        <w:right w:val="none" w:sz="0" w:space="0" w:color="auto"/>
      </w:divBdr>
    </w:div>
    <w:div w:id="591401078">
      <w:bodyDiv w:val="1"/>
      <w:marLeft w:val="0"/>
      <w:marRight w:val="0"/>
      <w:marTop w:val="0"/>
      <w:marBottom w:val="0"/>
      <w:divBdr>
        <w:top w:val="none" w:sz="0" w:space="0" w:color="auto"/>
        <w:left w:val="none" w:sz="0" w:space="0" w:color="auto"/>
        <w:bottom w:val="none" w:sz="0" w:space="0" w:color="auto"/>
        <w:right w:val="none" w:sz="0" w:space="0" w:color="auto"/>
      </w:divBdr>
    </w:div>
    <w:div w:id="600988087">
      <w:bodyDiv w:val="1"/>
      <w:marLeft w:val="0"/>
      <w:marRight w:val="0"/>
      <w:marTop w:val="0"/>
      <w:marBottom w:val="0"/>
      <w:divBdr>
        <w:top w:val="none" w:sz="0" w:space="0" w:color="auto"/>
        <w:left w:val="none" w:sz="0" w:space="0" w:color="auto"/>
        <w:bottom w:val="none" w:sz="0" w:space="0" w:color="auto"/>
        <w:right w:val="none" w:sz="0" w:space="0" w:color="auto"/>
      </w:divBdr>
    </w:div>
    <w:div w:id="603654488">
      <w:bodyDiv w:val="1"/>
      <w:marLeft w:val="0"/>
      <w:marRight w:val="0"/>
      <w:marTop w:val="0"/>
      <w:marBottom w:val="0"/>
      <w:divBdr>
        <w:top w:val="none" w:sz="0" w:space="0" w:color="auto"/>
        <w:left w:val="none" w:sz="0" w:space="0" w:color="auto"/>
        <w:bottom w:val="none" w:sz="0" w:space="0" w:color="auto"/>
        <w:right w:val="none" w:sz="0" w:space="0" w:color="auto"/>
      </w:divBdr>
    </w:div>
    <w:div w:id="624501895">
      <w:bodyDiv w:val="1"/>
      <w:marLeft w:val="0"/>
      <w:marRight w:val="0"/>
      <w:marTop w:val="0"/>
      <w:marBottom w:val="0"/>
      <w:divBdr>
        <w:top w:val="none" w:sz="0" w:space="0" w:color="auto"/>
        <w:left w:val="none" w:sz="0" w:space="0" w:color="auto"/>
        <w:bottom w:val="none" w:sz="0" w:space="0" w:color="auto"/>
        <w:right w:val="none" w:sz="0" w:space="0" w:color="auto"/>
      </w:divBdr>
    </w:div>
    <w:div w:id="632516437">
      <w:bodyDiv w:val="1"/>
      <w:marLeft w:val="0"/>
      <w:marRight w:val="0"/>
      <w:marTop w:val="0"/>
      <w:marBottom w:val="0"/>
      <w:divBdr>
        <w:top w:val="none" w:sz="0" w:space="0" w:color="auto"/>
        <w:left w:val="none" w:sz="0" w:space="0" w:color="auto"/>
        <w:bottom w:val="none" w:sz="0" w:space="0" w:color="auto"/>
        <w:right w:val="none" w:sz="0" w:space="0" w:color="auto"/>
      </w:divBdr>
    </w:div>
    <w:div w:id="634990617">
      <w:bodyDiv w:val="1"/>
      <w:marLeft w:val="0"/>
      <w:marRight w:val="0"/>
      <w:marTop w:val="0"/>
      <w:marBottom w:val="0"/>
      <w:divBdr>
        <w:top w:val="none" w:sz="0" w:space="0" w:color="auto"/>
        <w:left w:val="none" w:sz="0" w:space="0" w:color="auto"/>
        <w:bottom w:val="none" w:sz="0" w:space="0" w:color="auto"/>
        <w:right w:val="none" w:sz="0" w:space="0" w:color="auto"/>
      </w:divBdr>
    </w:div>
    <w:div w:id="638265216">
      <w:bodyDiv w:val="1"/>
      <w:marLeft w:val="0"/>
      <w:marRight w:val="0"/>
      <w:marTop w:val="0"/>
      <w:marBottom w:val="0"/>
      <w:divBdr>
        <w:top w:val="none" w:sz="0" w:space="0" w:color="auto"/>
        <w:left w:val="none" w:sz="0" w:space="0" w:color="auto"/>
        <w:bottom w:val="none" w:sz="0" w:space="0" w:color="auto"/>
        <w:right w:val="none" w:sz="0" w:space="0" w:color="auto"/>
      </w:divBdr>
    </w:div>
    <w:div w:id="643316983">
      <w:bodyDiv w:val="1"/>
      <w:marLeft w:val="0"/>
      <w:marRight w:val="0"/>
      <w:marTop w:val="0"/>
      <w:marBottom w:val="0"/>
      <w:divBdr>
        <w:top w:val="none" w:sz="0" w:space="0" w:color="auto"/>
        <w:left w:val="none" w:sz="0" w:space="0" w:color="auto"/>
        <w:bottom w:val="none" w:sz="0" w:space="0" w:color="auto"/>
        <w:right w:val="none" w:sz="0" w:space="0" w:color="auto"/>
      </w:divBdr>
    </w:div>
    <w:div w:id="643850524">
      <w:bodyDiv w:val="1"/>
      <w:marLeft w:val="0"/>
      <w:marRight w:val="0"/>
      <w:marTop w:val="0"/>
      <w:marBottom w:val="0"/>
      <w:divBdr>
        <w:top w:val="none" w:sz="0" w:space="0" w:color="auto"/>
        <w:left w:val="none" w:sz="0" w:space="0" w:color="auto"/>
        <w:bottom w:val="none" w:sz="0" w:space="0" w:color="auto"/>
        <w:right w:val="none" w:sz="0" w:space="0" w:color="auto"/>
      </w:divBdr>
    </w:div>
    <w:div w:id="647709454">
      <w:bodyDiv w:val="1"/>
      <w:marLeft w:val="0"/>
      <w:marRight w:val="0"/>
      <w:marTop w:val="0"/>
      <w:marBottom w:val="0"/>
      <w:divBdr>
        <w:top w:val="none" w:sz="0" w:space="0" w:color="auto"/>
        <w:left w:val="none" w:sz="0" w:space="0" w:color="auto"/>
        <w:bottom w:val="none" w:sz="0" w:space="0" w:color="auto"/>
        <w:right w:val="none" w:sz="0" w:space="0" w:color="auto"/>
      </w:divBdr>
    </w:div>
    <w:div w:id="655963925">
      <w:bodyDiv w:val="1"/>
      <w:marLeft w:val="0"/>
      <w:marRight w:val="0"/>
      <w:marTop w:val="0"/>
      <w:marBottom w:val="0"/>
      <w:divBdr>
        <w:top w:val="none" w:sz="0" w:space="0" w:color="auto"/>
        <w:left w:val="none" w:sz="0" w:space="0" w:color="auto"/>
        <w:bottom w:val="none" w:sz="0" w:space="0" w:color="auto"/>
        <w:right w:val="none" w:sz="0" w:space="0" w:color="auto"/>
      </w:divBdr>
    </w:div>
    <w:div w:id="662271338">
      <w:bodyDiv w:val="1"/>
      <w:marLeft w:val="0"/>
      <w:marRight w:val="0"/>
      <w:marTop w:val="0"/>
      <w:marBottom w:val="0"/>
      <w:divBdr>
        <w:top w:val="none" w:sz="0" w:space="0" w:color="auto"/>
        <w:left w:val="none" w:sz="0" w:space="0" w:color="auto"/>
        <w:bottom w:val="none" w:sz="0" w:space="0" w:color="auto"/>
        <w:right w:val="none" w:sz="0" w:space="0" w:color="auto"/>
      </w:divBdr>
    </w:div>
    <w:div w:id="670840721">
      <w:bodyDiv w:val="1"/>
      <w:marLeft w:val="0"/>
      <w:marRight w:val="0"/>
      <w:marTop w:val="0"/>
      <w:marBottom w:val="0"/>
      <w:divBdr>
        <w:top w:val="none" w:sz="0" w:space="0" w:color="auto"/>
        <w:left w:val="none" w:sz="0" w:space="0" w:color="auto"/>
        <w:bottom w:val="none" w:sz="0" w:space="0" w:color="auto"/>
        <w:right w:val="none" w:sz="0" w:space="0" w:color="auto"/>
      </w:divBdr>
    </w:div>
    <w:div w:id="678849566">
      <w:bodyDiv w:val="1"/>
      <w:marLeft w:val="0"/>
      <w:marRight w:val="0"/>
      <w:marTop w:val="0"/>
      <w:marBottom w:val="0"/>
      <w:divBdr>
        <w:top w:val="none" w:sz="0" w:space="0" w:color="auto"/>
        <w:left w:val="none" w:sz="0" w:space="0" w:color="auto"/>
        <w:bottom w:val="none" w:sz="0" w:space="0" w:color="auto"/>
        <w:right w:val="none" w:sz="0" w:space="0" w:color="auto"/>
      </w:divBdr>
    </w:div>
    <w:div w:id="681516927">
      <w:bodyDiv w:val="1"/>
      <w:marLeft w:val="0"/>
      <w:marRight w:val="0"/>
      <w:marTop w:val="0"/>
      <w:marBottom w:val="0"/>
      <w:divBdr>
        <w:top w:val="none" w:sz="0" w:space="0" w:color="auto"/>
        <w:left w:val="none" w:sz="0" w:space="0" w:color="auto"/>
        <w:bottom w:val="none" w:sz="0" w:space="0" w:color="auto"/>
        <w:right w:val="none" w:sz="0" w:space="0" w:color="auto"/>
      </w:divBdr>
    </w:div>
    <w:div w:id="686951317">
      <w:bodyDiv w:val="1"/>
      <w:marLeft w:val="0"/>
      <w:marRight w:val="0"/>
      <w:marTop w:val="0"/>
      <w:marBottom w:val="0"/>
      <w:divBdr>
        <w:top w:val="none" w:sz="0" w:space="0" w:color="auto"/>
        <w:left w:val="none" w:sz="0" w:space="0" w:color="auto"/>
        <w:bottom w:val="none" w:sz="0" w:space="0" w:color="auto"/>
        <w:right w:val="none" w:sz="0" w:space="0" w:color="auto"/>
      </w:divBdr>
    </w:div>
    <w:div w:id="692345186">
      <w:bodyDiv w:val="1"/>
      <w:marLeft w:val="0"/>
      <w:marRight w:val="0"/>
      <w:marTop w:val="0"/>
      <w:marBottom w:val="0"/>
      <w:divBdr>
        <w:top w:val="none" w:sz="0" w:space="0" w:color="auto"/>
        <w:left w:val="none" w:sz="0" w:space="0" w:color="auto"/>
        <w:bottom w:val="none" w:sz="0" w:space="0" w:color="auto"/>
        <w:right w:val="none" w:sz="0" w:space="0" w:color="auto"/>
      </w:divBdr>
    </w:div>
    <w:div w:id="701634026">
      <w:bodyDiv w:val="1"/>
      <w:marLeft w:val="0"/>
      <w:marRight w:val="0"/>
      <w:marTop w:val="0"/>
      <w:marBottom w:val="0"/>
      <w:divBdr>
        <w:top w:val="none" w:sz="0" w:space="0" w:color="auto"/>
        <w:left w:val="none" w:sz="0" w:space="0" w:color="auto"/>
        <w:bottom w:val="none" w:sz="0" w:space="0" w:color="auto"/>
        <w:right w:val="none" w:sz="0" w:space="0" w:color="auto"/>
      </w:divBdr>
    </w:div>
    <w:div w:id="715544237">
      <w:bodyDiv w:val="1"/>
      <w:marLeft w:val="0"/>
      <w:marRight w:val="0"/>
      <w:marTop w:val="0"/>
      <w:marBottom w:val="0"/>
      <w:divBdr>
        <w:top w:val="none" w:sz="0" w:space="0" w:color="auto"/>
        <w:left w:val="none" w:sz="0" w:space="0" w:color="auto"/>
        <w:bottom w:val="none" w:sz="0" w:space="0" w:color="auto"/>
        <w:right w:val="none" w:sz="0" w:space="0" w:color="auto"/>
      </w:divBdr>
    </w:div>
    <w:div w:id="728573582">
      <w:bodyDiv w:val="1"/>
      <w:marLeft w:val="0"/>
      <w:marRight w:val="0"/>
      <w:marTop w:val="0"/>
      <w:marBottom w:val="0"/>
      <w:divBdr>
        <w:top w:val="none" w:sz="0" w:space="0" w:color="auto"/>
        <w:left w:val="none" w:sz="0" w:space="0" w:color="auto"/>
        <w:bottom w:val="none" w:sz="0" w:space="0" w:color="auto"/>
        <w:right w:val="none" w:sz="0" w:space="0" w:color="auto"/>
      </w:divBdr>
    </w:div>
    <w:div w:id="740715386">
      <w:bodyDiv w:val="1"/>
      <w:marLeft w:val="0"/>
      <w:marRight w:val="0"/>
      <w:marTop w:val="0"/>
      <w:marBottom w:val="0"/>
      <w:divBdr>
        <w:top w:val="none" w:sz="0" w:space="0" w:color="auto"/>
        <w:left w:val="none" w:sz="0" w:space="0" w:color="auto"/>
        <w:bottom w:val="none" w:sz="0" w:space="0" w:color="auto"/>
        <w:right w:val="none" w:sz="0" w:space="0" w:color="auto"/>
      </w:divBdr>
    </w:div>
    <w:div w:id="752748283">
      <w:bodyDiv w:val="1"/>
      <w:marLeft w:val="0"/>
      <w:marRight w:val="0"/>
      <w:marTop w:val="0"/>
      <w:marBottom w:val="0"/>
      <w:divBdr>
        <w:top w:val="none" w:sz="0" w:space="0" w:color="auto"/>
        <w:left w:val="none" w:sz="0" w:space="0" w:color="auto"/>
        <w:bottom w:val="none" w:sz="0" w:space="0" w:color="auto"/>
        <w:right w:val="none" w:sz="0" w:space="0" w:color="auto"/>
      </w:divBdr>
    </w:div>
    <w:div w:id="754476529">
      <w:bodyDiv w:val="1"/>
      <w:marLeft w:val="0"/>
      <w:marRight w:val="0"/>
      <w:marTop w:val="0"/>
      <w:marBottom w:val="0"/>
      <w:divBdr>
        <w:top w:val="none" w:sz="0" w:space="0" w:color="auto"/>
        <w:left w:val="none" w:sz="0" w:space="0" w:color="auto"/>
        <w:bottom w:val="none" w:sz="0" w:space="0" w:color="auto"/>
        <w:right w:val="none" w:sz="0" w:space="0" w:color="auto"/>
      </w:divBdr>
    </w:div>
    <w:div w:id="756709553">
      <w:bodyDiv w:val="1"/>
      <w:marLeft w:val="0"/>
      <w:marRight w:val="0"/>
      <w:marTop w:val="0"/>
      <w:marBottom w:val="0"/>
      <w:divBdr>
        <w:top w:val="none" w:sz="0" w:space="0" w:color="auto"/>
        <w:left w:val="none" w:sz="0" w:space="0" w:color="auto"/>
        <w:bottom w:val="none" w:sz="0" w:space="0" w:color="auto"/>
        <w:right w:val="none" w:sz="0" w:space="0" w:color="auto"/>
      </w:divBdr>
    </w:div>
    <w:div w:id="762843219">
      <w:bodyDiv w:val="1"/>
      <w:marLeft w:val="0"/>
      <w:marRight w:val="0"/>
      <w:marTop w:val="0"/>
      <w:marBottom w:val="0"/>
      <w:divBdr>
        <w:top w:val="none" w:sz="0" w:space="0" w:color="auto"/>
        <w:left w:val="none" w:sz="0" w:space="0" w:color="auto"/>
        <w:bottom w:val="none" w:sz="0" w:space="0" w:color="auto"/>
        <w:right w:val="none" w:sz="0" w:space="0" w:color="auto"/>
      </w:divBdr>
    </w:div>
    <w:div w:id="764036703">
      <w:bodyDiv w:val="1"/>
      <w:marLeft w:val="0"/>
      <w:marRight w:val="0"/>
      <w:marTop w:val="0"/>
      <w:marBottom w:val="0"/>
      <w:divBdr>
        <w:top w:val="none" w:sz="0" w:space="0" w:color="auto"/>
        <w:left w:val="none" w:sz="0" w:space="0" w:color="auto"/>
        <w:bottom w:val="none" w:sz="0" w:space="0" w:color="auto"/>
        <w:right w:val="none" w:sz="0" w:space="0" w:color="auto"/>
      </w:divBdr>
    </w:div>
    <w:div w:id="787234296">
      <w:bodyDiv w:val="1"/>
      <w:marLeft w:val="0"/>
      <w:marRight w:val="0"/>
      <w:marTop w:val="0"/>
      <w:marBottom w:val="0"/>
      <w:divBdr>
        <w:top w:val="none" w:sz="0" w:space="0" w:color="auto"/>
        <w:left w:val="none" w:sz="0" w:space="0" w:color="auto"/>
        <w:bottom w:val="none" w:sz="0" w:space="0" w:color="auto"/>
        <w:right w:val="none" w:sz="0" w:space="0" w:color="auto"/>
      </w:divBdr>
    </w:div>
    <w:div w:id="804543737">
      <w:bodyDiv w:val="1"/>
      <w:marLeft w:val="0"/>
      <w:marRight w:val="0"/>
      <w:marTop w:val="0"/>
      <w:marBottom w:val="0"/>
      <w:divBdr>
        <w:top w:val="none" w:sz="0" w:space="0" w:color="auto"/>
        <w:left w:val="none" w:sz="0" w:space="0" w:color="auto"/>
        <w:bottom w:val="none" w:sz="0" w:space="0" w:color="auto"/>
        <w:right w:val="none" w:sz="0" w:space="0" w:color="auto"/>
      </w:divBdr>
    </w:div>
    <w:div w:id="805587608">
      <w:bodyDiv w:val="1"/>
      <w:marLeft w:val="0"/>
      <w:marRight w:val="0"/>
      <w:marTop w:val="0"/>
      <w:marBottom w:val="0"/>
      <w:divBdr>
        <w:top w:val="none" w:sz="0" w:space="0" w:color="auto"/>
        <w:left w:val="none" w:sz="0" w:space="0" w:color="auto"/>
        <w:bottom w:val="none" w:sz="0" w:space="0" w:color="auto"/>
        <w:right w:val="none" w:sz="0" w:space="0" w:color="auto"/>
      </w:divBdr>
    </w:div>
    <w:div w:id="809984036">
      <w:bodyDiv w:val="1"/>
      <w:marLeft w:val="0"/>
      <w:marRight w:val="0"/>
      <w:marTop w:val="0"/>
      <w:marBottom w:val="0"/>
      <w:divBdr>
        <w:top w:val="none" w:sz="0" w:space="0" w:color="auto"/>
        <w:left w:val="none" w:sz="0" w:space="0" w:color="auto"/>
        <w:bottom w:val="none" w:sz="0" w:space="0" w:color="auto"/>
        <w:right w:val="none" w:sz="0" w:space="0" w:color="auto"/>
      </w:divBdr>
    </w:div>
    <w:div w:id="823812332">
      <w:bodyDiv w:val="1"/>
      <w:marLeft w:val="0"/>
      <w:marRight w:val="0"/>
      <w:marTop w:val="0"/>
      <w:marBottom w:val="0"/>
      <w:divBdr>
        <w:top w:val="none" w:sz="0" w:space="0" w:color="auto"/>
        <w:left w:val="none" w:sz="0" w:space="0" w:color="auto"/>
        <w:bottom w:val="none" w:sz="0" w:space="0" w:color="auto"/>
        <w:right w:val="none" w:sz="0" w:space="0" w:color="auto"/>
      </w:divBdr>
    </w:div>
    <w:div w:id="834493585">
      <w:bodyDiv w:val="1"/>
      <w:marLeft w:val="0"/>
      <w:marRight w:val="0"/>
      <w:marTop w:val="0"/>
      <w:marBottom w:val="0"/>
      <w:divBdr>
        <w:top w:val="none" w:sz="0" w:space="0" w:color="auto"/>
        <w:left w:val="none" w:sz="0" w:space="0" w:color="auto"/>
        <w:bottom w:val="none" w:sz="0" w:space="0" w:color="auto"/>
        <w:right w:val="none" w:sz="0" w:space="0" w:color="auto"/>
      </w:divBdr>
    </w:div>
    <w:div w:id="843862860">
      <w:bodyDiv w:val="1"/>
      <w:marLeft w:val="0"/>
      <w:marRight w:val="0"/>
      <w:marTop w:val="0"/>
      <w:marBottom w:val="0"/>
      <w:divBdr>
        <w:top w:val="none" w:sz="0" w:space="0" w:color="auto"/>
        <w:left w:val="none" w:sz="0" w:space="0" w:color="auto"/>
        <w:bottom w:val="none" w:sz="0" w:space="0" w:color="auto"/>
        <w:right w:val="none" w:sz="0" w:space="0" w:color="auto"/>
      </w:divBdr>
    </w:div>
    <w:div w:id="843864404">
      <w:bodyDiv w:val="1"/>
      <w:marLeft w:val="0"/>
      <w:marRight w:val="0"/>
      <w:marTop w:val="0"/>
      <w:marBottom w:val="0"/>
      <w:divBdr>
        <w:top w:val="none" w:sz="0" w:space="0" w:color="auto"/>
        <w:left w:val="none" w:sz="0" w:space="0" w:color="auto"/>
        <w:bottom w:val="none" w:sz="0" w:space="0" w:color="auto"/>
        <w:right w:val="none" w:sz="0" w:space="0" w:color="auto"/>
      </w:divBdr>
    </w:div>
    <w:div w:id="844320890">
      <w:bodyDiv w:val="1"/>
      <w:marLeft w:val="0"/>
      <w:marRight w:val="0"/>
      <w:marTop w:val="0"/>
      <w:marBottom w:val="0"/>
      <w:divBdr>
        <w:top w:val="none" w:sz="0" w:space="0" w:color="auto"/>
        <w:left w:val="none" w:sz="0" w:space="0" w:color="auto"/>
        <w:bottom w:val="none" w:sz="0" w:space="0" w:color="auto"/>
        <w:right w:val="none" w:sz="0" w:space="0" w:color="auto"/>
      </w:divBdr>
    </w:div>
    <w:div w:id="846099540">
      <w:bodyDiv w:val="1"/>
      <w:marLeft w:val="0"/>
      <w:marRight w:val="0"/>
      <w:marTop w:val="0"/>
      <w:marBottom w:val="0"/>
      <w:divBdr>
        <w:top w:val="none" w:sz="0" w:space="0" w:color="auto"/>
        <w:left w:val="none" w:sz="0" w:space="0" w:color="auto"/>
        <w:bottom w:val="none" w:sz="0" w:space="0" w:color="auto"/>
        <w:right w:val="none" w:sz="0" w:space="0" w:color="auto"/>
      </w:divBdr>
    </w:div>
    <w:div w:id="846748079">
      <w:bodyDiv w:val="1"/>
      <w:marLeft w:val="0"/>
      <w:marRight w:val="0"/>
      <w:marTop w:val="0"/>
      <w:marBottom w:val="0"/>
      <w:divBdr>
        <w:top w:val="none" w:sz="0" w:space="0" w:color="auto"/>
        <w:left w:val="none" w:sz="0" w:space="0" w:color="auto"/>
        <w:bottom w:val="none" w:sz="0" w:space="0" w:color="auto"/>
        <w:right w:val="none" w:sz="0" w:space="0" w:color="auto"/>
      </w:divBdr>
    </w:div>
    <w:div w:id="855076901">
      <w:bodyDiv w:val="1"/>
      <w:marLeft w:val="0"/>
      <w:marRight w:val="0"/>
      <w:marTop w:val="0"/>
      <w:marBottom w:val="0"/>
      <w:divBdr>
        <w:top w:val="none" w:sz="0" w:space="0" w:color="auto"/>
        <w:left w:val="none" w:sz="0" w:space="0" w:color="auto"/>
        <w:bottom w:val="none" w:sz="0" w:space="0" w:color="auto"/>
        <w:right w:val="none" w:sz="0" w:space="0" w:color="auto"/>
      </w:divBdr>
    </w:div>
    <w:div w:id="858353405">
      <w:bodyDiv w:val="1"/>
      <w:marLeft w:val="0"/>
      <w:marRight w:val="0"/>
      <w:marTop w:val="0"/>
      <w:marBottom w:val="0"/>
      <w:divBdr>
        <w:top w:val="none" w:sz="0" w:space="0" w:color="auto"/>
        <w:left w:val="none" w:sz="0" w:space="0" w:color="auto"/>
        <w:bottom w:val="none" w:sz="0" w:space="0" w:color="auto"/>
        <w:right w:val="none" w:sz="0" w:space="0" w:color="auto"/>
      </w:divBdr>
    </w:div>
    <w:div w:id="858784760">
      <w:bodyDiv w:val="1"/>
      <w:marLeft w:val="0"/>
      <w:marRight w:val="0"/>
      <w:marTop w:val="0"/>
      <w:marBottom w:val="0"/>
      <w:divBdr>
        <w:top w:val="none" w:sz="0" w:space="0" w:color="auto"/>
        <w:left w:val="none" w:sz="0" w:space="0" w:color="auto"/>
        <w:bottom w:val="none" w:sz="0" w:space="0" w:color="auto"/>
        <w:right w:val="none" w:sz="0" w:space="0" w:color="auto"/>
      </w:divBdr>
    </w:div>
    <w:div w:id="860709143">
      <w:bodyDiv w:val="1"/>
      <w:marLeft w:val="0"/>
      <w:marRight w:val="0"/>
      <w:marTop w:val="0"/>
      <w:marBottom w:val="0"/>
      <w:divBdr>
        <w:top w:val="none" w:sz="0" w:space="0" w:color="auto"/>
        <w:left w:val="none" w:sz="0" w:space="0" w:color="auto"/>
        <w:bottom w:val="none" w:sz="0" w:space="0" w:color="auto"/>
        <w:right w:val="none" w:sz="0" w:space="0" w:color="auto"/>
      </w:divBdr>
    </w:div>
    <w:div w:id="860751562">
      <w:bodyDiv w:val="1"/>
      <w:marLeft w:val="0"/>
      <w:marRight w:val="0"/>
      <w:marTop w:val="0"/>
      <w:marBottom w:val="0"/>
      <w:divBdr>
        <w:top w:val="none" w:sz="0" w:space="0" w:color="auto"/>
        <w:left w:val="none" w:sz="0" w:space="0" w:color="auto"/>
        <w:bottom w:val="none" w:sz="0" w:space="0" w:color="auto"/>
        <w:right w:val="none" w:sz="0" w:space="0" w:color="auto"/>
      </w:divBdr>
    </w:div>
    <w:div w:id="865673715">
      <w:bodyDiv w:val="1"/>
      <w:marLeft w:val="0"/>
      <w:marRight w:val="0"/>
      <w:marTop w:val="0"/>
      <w:marBottom w:val="0"/>
      <w:divBdr>
        <w:top w:val="none" w:sz="0" w:space="0" w:color="auto"/>
        <w:left w:val="none" w:sz="0" w:space="0" w:color="auto"/>
        <w:bottom w:val="none" w:sz="0" w:space="0" w:color="auto"/>
        <w:right w:val="none" w:sz="0" w:space="0" w:color="auto"/>
      </w:divBdr>
    </w:div>
    <w:div w:id="865824468">
      <w:bodyDiv w:val="1"/>
      <w:marLeft w:val="0"/>
      <w:marRight w:val="0"/>
      <w:marTop w:val="0"/>
      <w:marBottom w:val="0"/>
      <w:divBdr>
        <w:top w:val="none" w:sz="0" w:space="0" w:color="auto"/>
        <w:left w:val="none" w:sz="0" w:space="0" w:color="auto"/>
        <w:bottom w:val="none" w:sz="0" w:space="0" w:color="auto"/>
        <w:right w:val="none" w:sz="0" w:space="0" w:color="auto"/>
      </w:divBdr>
    </w:div>
    <w:div w:id="865866893">
      <w:bodyDiv w:val="1"/>
      <w:marLeft w:val="0"/>
      <w:marRight w:val="0"/>
      <w:marTop w:val="0"/>
      <w:marBottom w:val="0"/>
      <w:divBdr>
        <w:top w:val="none" w:sz="0" w:space="0" w:color="auto"/>
        <w:left w:val="none" w:sz="0" w:space="0" w:color="auto"/>
        <w:bottom w:val="none" w:sz="0" w:space="0" w:color="auto"/>
        <w:right w:val="none" w:sz="0" w:space="0" w:color="auto"/>
      </w:divBdr>
    </w:div>
    <w:div w:id="866605056">
      <w:bodyDiv w:val="1"/>
      <w:marLeft w:val="0"/>
      <w:marRight w:val="0"/>
      <w:marTop w:val="0"/>
      <w:marBottom w:val="0"/>
      <w:divBdr>
        <w:top w:val="none" w:sz="0" w:space="0" w:color="auto"/>
        <w:left w:val="none" w:sz="0" w:space="0" w:color="auto"/>
        <w:bottom w:val="none" w:sz="0" w:space="0" w:color="auto"/>
        <w:right w:val="none" w:sz="0" w:space="0" w:color="auto"/>
      </w:divBdr>
    </w:div>
    <w:div w:id="874924672">
      <w:bodyDiv w:val="1"/>
      <w:marLeft w:val="0"/>
      <w:marRight w:val="0"/>
      <w:marTop w:val="0"/>
      <w:marBottom w:val="0"/>
      <w:divBdr>
        <w:top w:val="none" w:sz="0" w:space="0" w:color="auto"/>
        <w:left w:val="none" w:sz="0" w:space="0" w:color="auto"/>
        <w:bottom w:val="none" w:sz="0" w:space="0" w:color="auto"/>
        <w:right w:val="none" w:sz="0" w:space="0" w:color="auto"/>
      </w:divBdr>
    </w:div>
    <w:div w:id="877864155">
      <w:bodyDiv w:val="1"/>
      <w:marLeft w:val="0"/>
      <w:marRight w:val="0"/>
      <w:marTop w:val="0"/>
      <w:marBottom w:val="0"/>
      <w:divBdr>
        <w:top w:val="none" w:sz="0" w:space="0" w:color="auto"/>
        <w:left w:val="none" w:sz="0" w:space="0" w:color="auto"/>
        <w:bottom w:val="none" w:sz="0" w:space="0" w:color="auto"/>
        <w:right w:val="none" w:sz="0" w:space="0" w:color="auto"/>
      </w:divBdr>
    </w:div>
    <w:div w:id="882445369">
      <w:bodyDiv w:val="1"/>
      <w:marLeft w:val="0"/>
      <w:marRight w:val="0"/>
      <w:marTop w:val="0"/>
      <w:marBottom w:val="0"/>
      <w:divBdr>
        <w:top w:val="none" w:sz="0" w:space="0" w:color="auto"/>
        <w:left w:val="none" w:sz="0" w:space="0" w:color="auto"/>
        <w:bottom w:val="none" w:sz="0" w:space="0" w:color="auto"/>
        <w:right w:val="none" w:sz="0" w:space="0" w:color="auto"/>
      </w:divBdr>
    </w:div>
    <w:div w:id="888960717">
      <w:bodyDiv w:val="1"/>
      <w:marLeft w:val="0"/>
      <w:marRight w:val="0"/>
      <w:marTop w:val="0"/>
      <w:marBottom w:val="0"/>
      <w:divBdr>
        <w:top w:val="none" w:sz="0" w:space="0" w:color="auto"/>
        <w:left w:val="none" w:sz="0" w:space="0" w:color="auto"/>
        <w:bottom w:val="none" w:sz="0" w:space="0" w:color="auto"/>
        <w:right w:val="none" w:sz="0" w:space="0" w:color="auto"/>
      </w:divBdr>
    </w:div>
    <w:div w:id="890925673">
      <w:bodyDiv w:val="1"/>
      <w:marLeft w:val="0"/>
      <w:marRight w:val="0"/>
      <w:marTop w:val="0"/>
      <w:marBottom w:val="0"/>
      <w:divBdr>
        <w:top w:val="none" w:sz="0" w:space="0" w:color="auto"/>
        <w:left w:val="none" w:sz="0" w:space="0" w:color="auto"/>
        <w:bottom w:val="none" w:sz="0" w:space="0" w:color="auto"/>
        <w:right w:val="none" w:sz="0" w:space="0" w:color="auto"/>
      </w:divBdr>
    </w:div>
    <w:div w:id="891889418">
      <w:bodyDiv w:val="1"/>
      <w:marLeft w:val="0"/>
      <w:marRight w:val="0"/>
      <w:marTop w:val="0"/>
      <w:marBottom w:val="0"/>
      <w:divBdr>
        <w:top w:val="none" w:sz="0" w:space="0" w:color="auto"/>
        <w:left w:val="none" w:sz="0" w:space="0" w:color="auto"/>
        <w:bottom w:val="none" w:sz="0" w:space="0" w:color="auto"/>
        <w:right w:val="none" w:sz="0" w:space="0" w:color="auto"/>
      </w:divBdr>
    </w:div>
    <w:div w:id="894508718">
      <w:bodyDiv w:val="1"/>
      <w:marLeft w:val="0"/>
      <w:marRight w:val="0"/>
      <w:marTop w:val="0"/>
      <w:marBottom w:val="0"/>
      <w:divBdr>
        <w:top w:val="none" w:sz="0" w:space="0" w:color="auto"/>
        <w:left w:val="none" w:sz="0" w:space="0" w:color="auto"/>
        <w:bottom w:val="none" w:sz="0" w:space="0" w:color="auto"/>
        <w:right w:val="none" w:sz="0" w:space="0" w:color="auto"/>
      </w:divBdr>
    </w:div>
    <w:div w:id="895504870">
      <w:bodyDiv w:val="1"/>
      <w:marLeft w:val="0"/>
      <w:marRight w:val="0"/>
      <w:marTop w:val="0"/>
      <w:marBottom w:val="0"/>
      <w:divBdr>
        <w:top w:val="none" w:sz="0" w:space="0" w:color="auto"/>
        <w:left w:val="none" w:sz="0" w:space="0" w:color="auto"/>
        <w:bottom w:val="none" w:sz="0" w:space="0" w:color="auto"/>
        <w:right w:val="none" w:sz="0" w:space="0" w:color="auto"/>
      </w:divBdr>
    </w:div>
    <w:div w:id="910193658">
      <w:bodyDiv w:val="1"/>
      <w:marLeft w:val="0"/>
      <w:marRight w:val="0"/>
      <w:marTop w:val="0"/>
      <w:marBottom w:val="0"/>
      <w:divBdr>
        <w:top w:val="none" w:sz="0" w:space="0" w:color="auto"/>
        <w:left w:val="none" w:sz="0" w:space="0" w:color="auto"/>
        <w:bottom w:val="none" w:sz="0" w:space="0" w:color="auto"/>
        <w:right w:val="none" w:sz="0" w:space="0" w:color="auto"/>
      </w:divBdr>
    </w:div>
    <w:div w:id="919798616">
      <w:bodyDiv w:val="1"/>
      <w:marLeft w:val="0"/>
      <w:marRight w:val="0"/>
      <w:marTop w:val="0"/>
      <w:marBottom w:val="0"/>
      <w:divBdr>
        <w:top w:val="none" w:sz="0" w:space="0" w:color="auto"/>
        <w:left w:val="none" w:sz="0" w:space="0" w:color="auto"/>
        <w:bottom w:val="none" w:sz="0" w:space="0" w:color="auto"/>
        <w:right w:val="none" w:sz="0" w:space="0" w:color="auto"/>
      </w:divBdr>
    </w:div>
    <w:div w:id="932204459">
      <w:bodyDiv w:val="1"/>
      <w:marLeft w:val="0"/>
      <w:marRight w:val="0"/>
      <w:marTop w:val="0"/>
      <w:marBottom w:val="0"/>
      <w:divBdr>
        <w:top w:val="none" w:sz="0" w:space="0" w:color="auto"/>
        <w:left w:val="none" w:sz="0" w:space="0" w:color="auto"/>
        <w:bottom w:val="none" w:sz="0" w:space="0" w:color="auto"/>
        <w:right w:val="none" w:sz="0" w:space="0" w:color="auto"/>
      </w:divBdr>
    </w:div>
    <w:div w:id="932931747">
      <w:bodyDiv w:val="1"/>
      <w:marLeft w:val="0"/>
      <w:marRight w:val="0"/>
      <w:marTop w:val="0"/>
      <w:marBottom w:val="0"/>
      <w:divBdr>
        <w:top w:val="none" w:sz="0" w:space="0" w:color="auto"/>
        <w:left w:val="none" w:sz="0" w:space="0" w:color="auto"/>
        <w:bottom w:val="none" w:sz="0" w:space="0" w:color="auto"/>
        <w:right w:val="none" w:sz="0" w:space="0" w:color="auto"/>
      </w:divBdr>
    </w:div>
    <w:div w:id="938950176">
      <w:bodyDiv w:val="1"/>
      <w:marLeft w:val="0"/>
      <w:marRight w:val="0"/>
      <w:marTop w:val="0"/>
      <w:marBottom w:val="0"/>
      <w:divBdr>
        <w:top w:val="none" w:sz="0" w:space="0" w:color="auto"/>
        <w:left w:val="none" w:sz="0" w:space="0" w:color="auto"/>
        <w:bottom w:val="none" w:sz="0" w:space="0" w:color="auto"/>
        <w:right w:val="none" w:sz="0" w:space="0" w:color="auto"/>
      </w:divBdr>
    </w:div>
    <w:div w:id="945041464">
      <w:bodyDiv w:val="1"/>
      <w:marLeft w:val="0"/>
      <w:marRight w:val="0"/>
      <w:marTop w:val="0"/>
      <w:marBottom w:val="0"/>
      <w:divBdr>
        <w:top w:val="none" w:sz="0" w:space="0" w:color="auto"/>
        <w:left w:val="none" w:sz="0" w:space="0" w:color="auto"/>
        <w:bottom w:val="none" w:sz="0" w:space="0" w:color="auto"/>
        <w:right w:val="none" w:sz="0" w:space="0" w:color="auto"/>
      </w:divBdr>
    </w:div>
    <w:div w:id="952131642">
      <w:bodyDiv w:val="1"/>
      <w:marLeft w:val="0"/>
      <w:marRight w:val="0"/>
      <w:marTop w:val="0"/>
      <w:marBottom w:val="0"/>
      <w:divBdr>
        <w:top w:val="none" w:sz="0" w:space="0" w:color="auto"/>
        <w:left w:val="none" w:sz="0" w:space="0" w:color="auto"/>
        <w:bottom w:val="none" w:sz="0" w:space="0" w:color="auto"/>
        <w:right w:val="none" w:sz="0" w:space="0" w:color="auto"/>
      </w:divBdr>
    </w:div>
    <w:div w:id="961038939">
      <w:bodyDiv w:val="1"/>
      <w:marLeft w:val="0"/>
      <w:marRight w:val="0"/>
      <w:marTop w:val="0"/>
      <w:marBottom w:val="0"/>
      <w:divBdr>
        <w:top w:val="none" w:sz="0" w:space="0" w:color="auto"/>
        <w:left w:val="none" w:sz="0" w:space="0" w:color="auto"/>
        <w:bottom w:val="none" w:sz="0" w:space="0" w:color="auto"/>
        <w:right w:val="none" w:sz="0" w:space="0" w:color="auto"/>
      </w:divBdr>
    </w:div>
    <w:div w:id="962419157">
      <w:bodyDiv w:val="1"/>
      <w:marLeft w:val="0"/>
      <w:marRight w:val="0"/>
      <w:marTop w:val="0"/>
      <w:marBottom w:val="0"/>
      <w:divBdr>
        <w:top w:val="none" w:sz="0" w:space="0" w:color="auto"/>
        <w:left w:val="none" w:sz="0" w:space="0" w:color="auto"/>
        <w:bottom w:val="none" w:sz="0" w:space="0" w:color="auto"/>
        <w:right w:val="none" w:sz="0" w:space="0" w:color="auto"/>
      </w:divBdr>
    </w:div>
    <w:div w:id="975184097">
      <w:bodyDiv w:val="1"/>
      <w:marLeft w:val="0"/>
      <w:marRight w:val="0"/>
      <w:marTop w:val="0"/>
      <w:marBottom w:val="0"/>
      <w:divBdr>
        <w:top w:val="none" w:sz="0" w:space="0" w:color="auto"/>
        <w:left w:val="none" w:sz="0" w:space="0" w:color="auto"/>
        <w:bottom w:val="none" w:sz="0" w:space="0" w:color="auto"/>
        <w:right w:val="none" w:sz="0" w:space="0" w:color="auto"/>
      </w:divBdr>
    </w:div>
    <w:div w:id="985086480">
      <w:bodyDiv w:val="1"/>
      <w:marLeft w:val="0"/>
      <w:marRight w:val="0"/>
      <w:marTop w:val="0"/>
      <w:marBottom w:val="0"/>
      <w:divBdr>
        <w:top w:val="none" w:sz="0" w:space="0" w:color="auto"/>
        <w:left w:val="none" w:sz="0" w:space="0" w:color="auto"/>
        <w:bottom w:val="none" w:sz="0" w:space="0" w:color="auto"/>
        <w:right w:val="none" w:sz="0" w:space="0" w:color="auto"/>
      </w:divBdr>
    </w:div>
    <w:div w:id="991717158">
      <w:bodyDiv w:val="1"/>
      <w:marLeft w:val="0"/>
      <w:marRight w:val="0"/>
      <w:marTop w:val="0"/>
      <w:marBottom w:val="0"/>
      <w:divBdr>
        <w:top w:val="none" w:sz="0" w:space="0" w:color="auto"/>
        <w:left w:val="none" w:sz="0" w:space="0" w:color="auto"/>
        <w:bottom w:val="none" w:sz="0" w:space="0" w:color="auto"/>
        <w:right w:val="none" w:sz="0" w:space="0" w:color="auto"/>
      </w:divBdr>
    </w:div>
    <w:div w:id="1000964041">
      <w:bodyDiv w:val="1"/>
      <w:marLeft w:val="0"/>
      <w:marRight w:val="0"/>
      <w:marTop w:val="0"/>
      <w:marBottom w:val="0"/>
      <w:divBdr>
        <w:top w:val="none" w:sz="0" w:space="0" w:color="auto"/>
        <w:left w:val="none" w:sz="0" w:space="0" w:color="auto"/>
        <w:bottom w:val="none" w:sz="0" w:space="0" w:color="auto"/>
        <w:right w:val="none" w:sz="0" w:space="0" w:color="auto"/>
      </w:divBdr>
    </w:div>
    <w:div w:id="1001353810">
      <w:bodyDiv w:val="1"/>
      <w:marLeft w:val="0"/>
      <w:marRight w:val="0"/>
      <w:marTop w:val="0"/>
      <w:marBottom w:val="0"/>
      <w:divBdr>
        <w:top w:val="none" w:sz="0" w:space="0" w:color="auto"/>
        <w:left w:val="none" w:sz="0" w:space="0" w:color="auto"/>
        <w:bottom w:val="none" w:sz="0" w:space="0" w:color="auto"/>
        <w:right w:val="none" w:sz="0" w:space="0" w:color="auto"/>
      </w:divBdr>
    </w:div>
    <w:div w:id="1006633408">
      <w:bodyDiv w:val="1"/>
      <w:marLeft w:val="0"/>
      <w:marRight w:val="0"/>
      <w:marTop w:val="0"/>
      <w:marBottom w:val="0"/>
      <w:divBdr>
        <w:top w:val="none" w:sz="0" w:space="0" w:color="auto"/>
        <w:left w:val="none" w:sz="0" w:space="0" w:color="auto"/>
        <w:bottom w:val="none" w:sz="0" w:space="0" w:color="auto"/>
        <w:right w:val="none" w:sz="0" w:space="0" w:color="auto"/>
      </w:divBdr>
    </w:div>
    <w:div w:id="1036152937">
      <w:bodyDiv w:val="1"/>
      <w:marLeft w:val="0"/>
      <w:marRight w:val="0"/>
      <w:marTop w:val="0"/>
      <w:marBottom w:val="0"/>
      <w:divBdr>
        <w:top w:val="none" w:sz="0" w:space="0" w:color="auto"/>
        <w:left w:val="none" w:sz="0" w:space="0" w:color="auto"/>
        <w:bottom w:val="none" w:sz="0" w:space="0" w:color="auto"/>
        <w:right w:val="none" w:sz="0" w:space="0" w:color="auto"/>
      </w:divBdr>
    </w:div>
    <w:div w:id="1045833732">
      <w:bodyDiv w:val="1"/>
      <w:marLeft w:val="0"/>
      <w:marRight w:val="0"/>
      <w:marTop w:val="0"/>
      <w:marBottom w:val="0"/>
      <w:divBdr>
        <w:top w:val="none" w:sz="0" w:space="0" w:color="auto"/>
        <w:left w:val="none" w:sz="0" w:space="0" w:color="auto"/>
        <w:bottom w:val="none" w:sz="0" w:space="0" w:color="auto"/>
        <w:right w:val="none" w:sz="0" w:space="0" w:color="auto"/>
      </w:divBdr>
    </w:div>
    <w:div w:id="1053625014">
      <w:bodyDiv w:val="1"/>
      <w:marLeft w:val="0"/>
      <w:marRight w:val="0"/>
      <w:marTop w:val="0"/>
      <w:marBottom w:val="0"/>
      <w:divBdr>
        <w:top w:val="none" w:sz="0" w:space="0" w:color="auto"/>
        <w:left w:val="none" w:sz="0" w:space="0" w:color="auto"/>
        <w:bottom w:val="none" w:sz="0" w:space="0" w:color="auto"/>
        <w:right w:val="none" w:sz="0" w:space="0" w:color="auto"/>
      </w:divBdr>
    </w:div>
    <w:div w:id="1074354800">
      <w:bodyDiv w:val="1"/>
      <w:marLeft w:val="0"/>
      <w:marRight w:val="0"/>
      <w:marTop w:val="0"/>
      <w:marBottom w:val="0"/>
      <w:divBdr>
        <w:top w:val="none" w:sz="0" w:space="0" w:color="auto"/>
        <w:left w:val="none" w:sz="0" w:space="0" w:color="auto"/>
        <w:bottom w:val="none" w:sz="0" w:space="0" w:color="auto"/>
        <w:right w:val="none" w:sz="0" w:space="0" w:color="auto"/>
      </w:divBdr>
    </w:div>
    <w:div w:id="1079407978">
      <w:bodyDiv w:val="1"/>
      <w:marLeft w:val="0"/>
      <w:marRight w:val="0"/>
      <w:marTop w:val="0"/>
      <w:marBottom w:val="0"/>
      <w:divBdr>
        <w:top w:val="none" w:sz="0" w:space="0" w:color="auto"/>
        <w:left w:val="none" w:sz="0" w:space="0" w:color="auto"/>
        <w:bottom w:val="none" w:sz="0" w:space="0" w:color="auto"/>
        <w:right w:val="none" w:sz="0" w:space="0" w:color="auto"/>
      </w:divBdr>
    </w:div>
    <w:div w:id="1099326909">
      <w:bodyDiv w:val="1"/>
      <w:marLeft w:val="0"/>
      <w:marRight w:val="0"/>
      <w:marTop w:val="0"/>
      <w:marBottom w:val="0"/>
      <w:divBdr>
        <w:top w:val="none" w:sz="0" w:space="0" w:color="auto"/>
        <w:left w:val="none" w:sz="0" w:space="0" w:color="auto"/>
        <w:bottom w:val="none" w:sz="0" w:space="0" w:color="auto"/>
        <w:right w:val="none" w:sz="0" w:space="0" w:color="auto"/>
      </w:divBdr>
    </w:div>
    <w:div w:id="1101340199">
      <w:bodyDiv w:val="1"/>
      <w:marLeft w:val="0"/>
      <w:marRight w:val="0"/>
      <w:marTop w:val="0"/>
      <w:marBottom w:val="0"/>
      <w:divBdr>
        <w:top w:val="none" w:sz="0" w:space="0" w:color="auto"/>
        <w:left w:val="none" w:sz="0" w:space="0" w:color="auto"/>
        <w:bottom w:val="none" w:sz="0" w:space="0" w:color="auto"/>
        <w:right w:val="none" w:sz="0" w:space="0" w:color="auto"/>
      </w:divBdr>
    </w:div>
    <w:div w:id="1104419427">
      <w:bodyDiv w:val="1"/>
      <w:marLeft w:val="0"/>
      <w:marRight w:val="0"/>
      <w:marTop w:val="0"/>
      <w:marBottom w:val="0"/>
      <w:divBdr>
        <w:top w:val="none" w:sz="0" w:space="0" w:color="auto"/>
        <w:left w:val="none" w:sz="0" w:space="0" w:color="auto"/>
        <w:bottom w:val="none" w:sz="0" w:space="0" w:color="auto"/>
        <w:right w:val="none" w:sz="0" w:space="0" w:color="auto"/>
      </w:divBdr>
    </w:div>
    <w:div w:id="1121610361">
      <w:bodyDiv w:val="1"/>
      <w:marLeft w:val="0"/>
      <w:marRight w:val="0"/>
      <w:marTop w:val="0"/>
      <w:marBottom w:val="0"/>
      <w:divBdr>
        <w:top w:val="none" w:sz="0" w:space="0" w:color="auto"/>
        <w:left w:val="none" w:sz="0" w:space="0" w:color="auto"/>
        <w:bottom w:val="none" w:sz="0" w:space="0" w:color="auto"/>
        <w:right w:val="none" w:sz="0" w:space="0" w:color="auto"/>
      </w:divBdr>
    </w:div>
    <w:div w:id="1130710288">
      <w:bodyDiv w:val="1"/>
      <w:marLeft w:val="0"/>
      <w:marRight w:val="0"/>
      <w:marTop w:val="0"/>
      <w:marBottom w:val="0"/>
      <w:divBdr>
        <w:top w:val="none" w:sz="0" w:space="0" w:color="auto"/>
        <w:left w:val="none" w:sz="0" w:space="0" w:color="auto"/>
        <w:bottom w:val="none" w:sz="0" w:space="0" w:color="auto"/>
        <w:right w:val="none" w:sz="0" w:space="0" w:color="auto"/>
      </w:divBdr>
    </w:div>
    <w:div w:id="1133716430">
      <w:bodyDiv w:val="1"/>
      <w:marLeft w:val="0"/>
      <w:marRight w:val="0"/>
      <w:marTop w:val="0"/>
      <w:marBottom w:val="0"/>
      <w:divBdr>
        <w:top w:val="none" w:sz="0" w:space="0" w:color="auto"/>
        <w:left w:val="none" w:sz="0" w:space="0" w:color="auto"/>
        <w:bottom w:val="none" w:sz="0" w:space="0" w:color="auto"/>
        <w:right w:val="none" w:sz="0" w:space="0" w:color="auto"/>
      </w:divBdr>
    </w:div>
    <w:div w:id="1153840201">
      <w:bodyDiv w:val="1"/>
      <w:marLeft w:val="0"/>
      <w:marRight w:val="0"/>
      <w:marTop w:val="0"/>
      <w:marBottom w:val="0"/>
      <w:divBdr>
        <w:top w:val="none" w:sz="0" w:space="0" w:color="auto"/>
        <w:left w:val="none" w:sz="0" w:space="0" w:color="auto"/>
        <w:bottom w:val="none" w:sz="0" w:space="0" w:color="auto"/>
        <w:right w:val="none" w:sz="0" w:space="0" w:color="auto"/>
      </w:divBdr>
    </w:div>
    <w:div w:id="1158032754">
      <w:bodyDiv w:val="1"/>
      <w:marLeft w:val="0"/>
      <w:marRight w:val="0"/>
      <w:marTop w:val="0"/>
      <w:marBottom w:val="0"/>
      <w:divBdr>
        <w:top w:val="none" w:sz="0" w:space="0" w:color="auto"/>
        <w:left w:val="none" w:sz="0" w:space="0" w:color="auto"/>
        <w:bottom w:val="none" w:sz="0" w:space="0" w:color="auto"/>
        <w:right w:val="none" w:sz="0" w:space="0" w:color="auto"/>
      </w:divBdr>
    </w:div>
    <w:div w:id="1164855729">
      <w:bodyDiv w:val="1"/>
      <w:marLeft w:val="0"/>
      <w:marRight w:val="0"/>
      <w:marTop w:val="0"/>
      <w:marBottom w:val="0"/>
      <w:divBdr>
        <w:top w:val="none" w:sz="0" w:space="0" w:color="auto"/>
        <w:left w:val="none" w:sz="0" w:space="0" w:color="auto"/>
        <w:bottom w:val="none" w:sz="0" w:space="0" w:color="auto"/>
        <w:right w:val="none" w:sz="0" w:space="0" w:color="auto"/>
      </w:divBdr>
    </w:div>
    <w:div w:id="1171720459">
      <w:bodyDiv w:val="1"/>
      <w:marLeft w:val="0"/>
      <w:marRight w:val="0"/>
      <w:marTop w:val="0"/>
      <w:marBottom w:val="0"/>
      <w:divBdr>
        <w:top w:val="none" w:sz="0" w:space="0" w:color="auto"/>
        <w:left w:val="none" w:sz="0" w:space="0" w:color="auto"/>
        <w:bottom w:val="none" w:sz="0" w:space="0" w:color="auto"/>
        <w:right w:val="none" w:sz="0" w:space="0" w:color="auto"/>
      </w:divBdr>
    </w:div>
    <w:div w:id="1176649913">
      <w:bodyDiv w:val="1"/>
      <w:marLeft w:val="0"/>
      <w:marRight w:val="0"/>
      <w:marTop w:val="0"/>
      <w:marBottom w:val="0"/>
      <w:divBdr>
        <w:top w:val="none" w:sz="0" w:space="0" w:color="auto"/>
        <w:left w:val="none" w:sz="0" w:space="0" w:color="auto"/>
        <w:bottom w:val="none" w:sz="0" w:space="0" w:color="auto"/>
        <w:right w:val="none" w:sz="0" w:space="0" w:color="auto"/>
      </w:divBdr>
    </w:div>
    <w:div w:id="1184709793">
      <w:bodyDiv w:val="1"/>
      <w:marLeft w:val="0"/>
      <w:marRight w:val="0"/>
      <w:marTop w:val="0"/>
      <w:marBottom w:val="0"/>
      <w:divBdr>
        <w:top w:val="none" w:sz="0" w:space="0" w:color="auto"/>
        <w:left w:val="none" w:sz="0" w:space="0" w:color="auto"/>
        <w:bottom w:val="none" w:sz="0" w:space="0" w:color="auto"/>
        <w:right w:val="none" w:sz="0" w:space="0" w:color="auto"/>
      </w:divBdr>
    </w:div>
    <w:div w:id="1186750098">
      <w:bodyDiv w:val="1"/>
      <w:marLeft w:val="0"/>
      <w:marRight w:val="0"/>
      <w:marTop w:val="0"/>
      <w:marBottom w:val="0"/>
      <w:divBdr>
        <w:top w:val="none" w:sz="0" w:space="0" w:color="auto"/>
        <w:left w:val="none" w:sz="0" w:space="0" w:color="auto"/>
        <w:bottom w:val="none" w:sz="0" w:space="0" w:color="auto"/>
        <w:right w:val="none" w:sz="0" w:space="0" w:color="auto"/>
      </w:divBdr>
    </w:div>
    <w:div w:id="1188107076">
      <w:bodyDiv w:val="1"/>
      <w:marLeft w:val="0"/>
      <w:marRight w:val="0"/>
      <w:marTop w:val="0"/>
      <w:marBottom w:val="0"/>
      <w:divBdr>
        <w:top w:val="none" w:sz="0" w:space="0" w:color="auto"/>
        <w:left w:val="none" w:sz="0" w:space="0" w:color="auto"/>
        <w:bottom w:val="none" w:sz="0" w:space="0" w:color="auto"/>
        <w:right w:val="none" w:sz="0" w:space="0" w:color="auto"/>
      </w:divBdr>
    </w:div>
    <w:div w:id="1189678023">
      <w:bodyDiv w:val="1"/>
      <w:marLeft w:val="0"/>
      <w:marRight w:val="0"/>
      <w:marTop w:val="0"/>
      <w:marBottom w:val="0"/>
      <w:divBdr>
        <w:top w:val="none" w:sz="0" w:space="0" w:color="auto"/>
        <w:left w:val="none" w:sz="0" w:space="0" w:color="auto"/>
        <w:bottom w:val="none" w:sz="0" w:space="0" w:color="auto"/>
        <w:right w:val="none" w:sz="0" w:space="0" w:color="auto"/>
      </w:divBdr>
    </w:div>
    <w:div w:id="1192186693">
      <w:bodyDiv w:val="1"/>
      <w:marLeft w:val="0"/>
      <w:marRight w:val="0"/>
      <w:marTop w:val="0"/>
      <w:marBottom w:val="0"/>
      <w:divBdr>
        <w:top w:val="none" w:sz="0" w:space="0" w:color="auto"/>
        <w:left w:val="none" w:sz="0" w:space="0" w:color="auto"/>
        <w:bottom w:val="none" w:sz="0" w:space="0" w:color="auto"/>
        <w:right w:val="none" w:sz="0" w:space="0" w:color="auto"/>
      </w:divBdr>
    </w:div>
    <w:div w:id="1199313359">
      <w:bodyDiv w:val="1"/>
      <w:marLeft w:val="0"/>
      <w:marRight w:val="0"/>
      <w:marTop w:val="0"/>
      <w:marBottom w:val="0"/>
      <w:divBdr>
        <w:top w:val="none" w:sz="0" w:space="0" w:color="auto"/>
        <w:left w:val="none" w:sz="0" w:space="0" w:color="auto"/>
        <w:bottom w:val="none" w:sz="0" w:space="0" w:color="auto"/>
        <w:right w:val="none" w:sz="0" w:space="0" w:color="auto"/>
      </w:divBdr>
    </w:div>
    <w:div w:id="1199778323">
      <w:bodyDiv w:val="1"/>
      <w:marLeft w:val="0"/>
      <w:marRight w:val="0"/>
      <w:marTop w:val="0"/>
      <w:marBottom w:val="0"/>
      <w:divBdr>
        <w:top w:val="none" w:sz="0" w:space="0" w:color="auto"/>
        <w:left w:val="none" w:sz="0" w:space="0" w:color="auto"/>
        <w:bottom w:val="none" w:sz="0" w:space="0" w:color="auto"/>
        <w:right w:val="none" w:sz="0" w:space="0" w:color="auto"/>
      </w:divBdr>
    </w:div>
    <w:div w:id="1211720693">
      <w:bodyDiv w:val="1"/>
      <w:marLeft w:val="0"/>
      <w:marRight w:val="0"/>
      <w:marTop w:val="0"/>
      <w:marBottom w:val="0"/>
      <w:divBdr>
        <w:top w:val="none" w:sz="0" w:space="0" w:color="auto"/>
        <w:left w:val="none" w:sz="0" w:space="0" w:color="auto"/>
        <w:bottom w:val="none" w:sz="0" w:space="0" w:color="auto"/>
        <w:right w:val="none" w:sz="0" w:space="0" w:color="auto"/>
      </w:divBdr>
    </w:div>
    <w:div w:id="1234194273">
      <w:bodyDiv w:val="1"/>
      <w:marLeft w:val="0"/>
      <w:marRight w:val="0"/>
      <w:marTop w:val="0"/>
      <w:marBottom w:val="0"/>
      <w:divBdr>
        <w:top w:val="none" w:sz="0" w:space="0" w:color="auto"/>
        <w:left w:val="none" w:sz="0" w:space="0" w:color="auto"/>
        <w:bottom w:val="none" w:sz="0" w:space="0" w:color="auto"/>
        <w:right w:val="none" w:sz="0" w:space="0" w:color="auto"/>
      </w:divBdr>
    </w:div>
    <w:div w:id="1243834828">
      <w:bodyDiv w:val="1"/>
      <w:marLeft w:val="0"/>
      <w:marRight w:val="0"/>
      <w:marTop w:val="0"/>
      <w:marBottom w:val="0"/>
      <w:divBdr>
        <w:top w:val="none" w:sz="0" w:space="0" w:color="auto"/>
        <w:left w:val="none" w:sz="0" w:space="0" w:color="auto"/>
        <w:bottom w:val="none" w:sz="0" w:space="0" w:color="auto"/>
        <w:right w:val="none" w:sz="0" w:space="0" w:color="auto"/>
      </w:divBdr>
    </w:div>
    <w:div w:id="1252201207">
      <w:bodyDiv w:val="1"/>
      <w:marLeft w:val="0"/>
      <w:marRight w:val="0"/>
      <w:marTop w:val="0"/>
      <w:marBottom w:val="0"/>
      <w:divBdr>
        <w:top w:val="none" w:sz="0" w:space="0" w:color="auto"/>
        <w:left w:val="none" w:sz="0" w:space="0" w:color="auto"/>
        <w:bottom w:val="none" w:sz="0" w:space="0" w:color="auto"/>
        <w:right w:val="none" w:sz="0" w:space="0" w:color="auto"/>
      </w:divBdr>
    </w:div>
    <w:div w:id="1252861101">
      <w:bodyDiv w:val="1"/>
      <w:marLeft w:val="0"/>
      <w:marRight w:val="0"/>
      <w:marTop w:val="0"/>
      <w:marBottom w:val="0"/>
      <w:divBdr>
        <w:top w:val="none" w:sz="0" w:space="0" w:color="auto"/>
        <w:left w:val="none" w:sz="0" w:space="0" w:color="auto"/>
        <w:bottom w:val="none" w:sz="0" w:space="0" w:color="auto"/>
        <w:right w:val="none" w:sz="0" w:space="0" w:color="auto"/>
      </w:divBdr>
    </w:div>
    <w:div w:id="1253977061">
      <w:bodyDiv w:val="1"/>
      <w:marLeft w:val="0"/>
      <w:marRight w:val="0"/>
      <w:marTop w:val="0"/>
      <w:marBottom w:val="0"/>
      <w:divBdr>
        <w:top w:val="none" w:sz="0" w:space="0" w:color="auto"/>
        <w:left w:val="none" w:sz="0" w:space="0" w:color="auto"/>
        <w:bottom w:val="none" w:sz="0" w:space="0" w:color="auto"/>
        <w:right w:val="none" w:sz="0" w:space="0" w:color="auto"/>
      </w:divBdr>
    </w:div>
    <w:div w:id="1284845766">
      <w:bodyDiv w:val="1"/>
      <w:marLeft w:val="0"/>
      <w:marRight w:val="0"/>
      <w:marTop w:val="0"/>
      <w:marBottom w:val="0"/>
      <w:divBdr>
        <w:top w:val="none" w:sz="0" w:space="0" w:color="auto"/>
        <w:left w:val="none" w:sz="0" w:space="0" w:color="auto"/>
        <w:bottom w:val="none" w:sz="0" w:space="0" w:color="auto"/>
        <w:right w:val="none" w:sz="0" w:space="0" w:color="auto"/>
      </w:divBdr>
    </w:div>
    <w:div w:id="1291860383">
      <w:bodyDiv w:val="1"/>
      <w:marLeft w:val="0"/>
      <w:marRight w:val="0"/>
      <w:marTop w:val="0"/>
      <w:marBottom w:val="0"/>
      <w:divBdr>
        <w:top w:val="none" w:sz="0" w:space="0" w:color="auto"/>
        <w:left w:val="none" w:sz="0" w:space="0" w:color="auto"/>
        <w:bottom w:val="none" w:sz="0" w:space="0" w:color="auto"/>
        <w:right w:val="none" w:sz="0" w:space="0" w:color="auto"/>
      </w:divBdr>
    </w:div>
    <w:div w:id="1302150268">
      <w:bodyDiv w:val="1"/>
      <w:marLeft w:val="0"/>
      <w:marRight w:val="0"/>
      <w:marTop w:val="0"/>
      <w:marBottom w:val="0"/>
      <w:divBdr>
        <w:top w:val="none" w:sz="0" w:space="0" w:color="auto"/>
        <w:left w:val="none" w:sz="0" w:space="0" w:color="auto"/>
        <w:bottom w:val="none" w:sz="0" w:space="0" w:color="auto"/>
        <w:right w:val="none" w:sz="0" w:space="0" w:color="auto"/>
      </w:divBdr>
    </w:div>
    <w:div w:id="1310983633">
      <w:bodyDiv w:val="1"/>
      <w:marLeft w:val="0"/>
      <w:marRight w:val="0"/>
      <w:marTop w:val="0"/>
      <w:marBottom w:val="0"/>
      <w:divBdr>
        <w:top w:val="none" w:sz="0" w:space="0" w:color="auto"/>
        <w:left w:val="none" w:sz="0" w:space="0" w:color="auto"/>
        <w:bottom w:val="none" w:sz="0" w:space="0" w:color="auto"/>
        <w:right w:val="none" w:sz="0" w:space="0" w:color="auto"/>
      </w:divBdr>
    </w:div>
    <w:div w:id="1319571304">
      <w:bodyDiv w:val="1"/>
      <w:marLeft w:val="0"/>
      <w:marRight w:val="0"/>
      <w:marTop w:val="0"/>
      <w:marBottom w:val="0"/>
      <w:divBdr>
        <w:top w:val="none" w:sz="0" w:space="0" w:color="auto"/>
        <w:left w:val="none" w:sz="0" w:space="0" w:color="auto"/>
        <w:bottom w:val="none" w:sz="0" w:space="0" w:color="auto"/>
        <w:right w:val="none" w:sz="0" w:space="0" w:color="auto"/>
      </w:divBdr>
    </w:div>
    <w:div w:id="1320189383">
      <w:bodyDiv w:val="1"/>
      <w:marLeft w:val="0"/>
      <w:marRight w:val="0"/>
      <w:marTop w:val="0"/>
      <w:marBottom w:val="0"/>
      <w:divBdr>
        <w:top w:val="none" w:sz="0" w:space="0" w:color="auto"/>
        <w:left w:val="none" w:sz="0" w:space="0" w:color="auto"/>
        <w:bottom w:val="none" w:sz="0" w:space="0" w:color="auto"/>
        <w:right w:val="none" w:sz="0" w:space="0" w:color="auto"/>
      </w:divBdr>
      <w:divsChild>
        <w:div w:id="664750270">
          <w:marLeft w:val="0"/>
          <w:marRight w:val="0"/>
          <w:marTop w:val="121"/>
          <w:marBottom w:val="0"/>
          <w:divBdr>
            <w:top w:val="none" w:sz="0" w:space="0" w:color="auto"/>
            <w:left w:val="none" w:sz="0" w:space="0" w:color="auto"/>
            <w:bottom w:val="none" w:sz="0" w:space="0" w:color="auto"/>
            <w:right w:val="none" w:sz="0" w:space="0" w:color="auto"/>
          </w:divBdr>
        </w:div>
        <w:div w:id="943808661">
          <w:marLeft w:val="0"/>
          <w:marRight w:val="0"/>
          <w:marTop w:val="121"/>
          <w:marBottom w:val="0"/>
          <w:divBdr>
            <w:top w:val="none" w:sz="0" w:space="0" w:color="auto"/>
            <w:left w:val="none" w:sz="0" w:space="0" w:color="auto"/>
            <w:bottom w:val="none" w:sz="0" w:space="0" w:color="auto"/>
            <w:right w:val="none" w:sz="0" w:space="0" w:color="auto"/>
          </w:divBdr>
        </w:div>
        <w:div w:id="1112238989">
          <w:marLeft w:val="0"/>
          <w:marRight w:val="0"/>
          <w:marTop w:val="121"/>
          <w:marBottom w:val="0"/>
          <w:divBdr>
            <w:top w:val="none" w:sz="0" w:space="0" w:color="auto"/>
            <w:left w:val="none" w:sz="0" w:space="0" w:color="auto"/>
            <w:bottom w:val="none" w:sz="0" w:space="0" w:color="auto"/>
            <w:right w:val="none" w:sz="0" w:space="0" w:color="auto"/>
          </w:divBdr>
        </w:div>
        <w:div w:id="1600793260">
          <w:marLeft w:val="0"/>
          <w:marRight w:val="0"/>
          <w:marTop w:val="121"/>
          <w:marBottom w:val="0"/>
          <w:divBdr>
            <w:top w:val="none" w:sz="0" w:space="0" w:color="auto"/>
            <w:left w:val="none" w:sz="0" w:space="0" w:color="auto"/>
            <w:bottom w:val="none" w:sz="0" w:space="0" w:color="auto"/>
            <w:right w:val="none" w:sz="0" w:space="0" w:color="auto"/>
          </w:divBdr>
        </w:div>
      </w:divsChild>
    </w:div>
    <w:div w:id="1321811252">
      <w:bodyDiv w:val="1"/>
      <w:marLeft w:val="0"/>
      <w:marRight w:val="0"/>
      <w:marTop w:val="0"/>
      <w:marBottom w:val="0"/>
      <w:divBdr>
        <w:top w:val="none" w:sz="0" w:space="0" w:color="auto"/>
        <w:left w:val="none" w:sz="0" w:space="0" w:color="auto"/>
        <w:bottom w:val="none" w:sz="0" w:space="0" w:color="auto"/>
        <w:right w:val="none" w:sz="0" w:space="0" w:color="auto"/>
      </w:divBdr>
    </w:div>
    <w:div w:id="1323122308">
      <w:bodyDiv w:val="1"/>
      <w:marLeft w:val="0"/>
      <w:marRight w:val="0"/>
      <w:marTop w:val="0"/>
      <w:marBottom w:val="0"/>
      <w:divBdr>
        <w:top w:val="none" w:sz="0" w:space="0" w:color="auto"/>
        <w:left w:val="none" w:sz="0" w:space="0" w:color="auto"/>
        <w:bottom w:val="none" w:sz="0" w:space="0" w:color="auto"/>
        <w:right w:val="none" w:sz="0" w:space="0" w:color="auto"/>
      </w:divBdr>
    </w:div>
    <w:div w:id="1332682765">
      <w:bodyDiv w:val="1"/>
      <w:marLeft w:val="0"/>
      <w:marRight w:val="0"/>
      <w:marTop w:val="0"/>
      <w:marBottom w:val="0"/>
      <w:divBdr>
        <w:top w:val="none" w:sz="0" w:space="0" w:color="auto"/>
        <w:left w:val="none" w:sz="0" w:space="0" w:color="auto"/>
        <w:bottom w:val="none" w:sz="0" w:space="0" w:color="auto"/>
        <w:right w:val="none" w:sz="0" w:space="0" w:color="auto"/>
      </w:divBdr>
    </w:div>
    <w:div w:id="1343510370">
      <w:bodyDiv w:val="1"/>
      <w:marLeft w:val="0"/>
      <w:marRight w:val="0"/>
      <w:marTop w:val="0"/>
      <w:marBottom w:val="0"/>
      <w:divBdr>
        <w:top w:val="none" w:sz="0" w:space="0" w:color="auto"/>
        <w:left w:val="none" w:sz="0" w:space="0" w:color="auto"/>
        <w:bottom w:val="none" w:sz="0" w:space="0" w:color="auto"/>
        <w:right w:val="none" w:sz="0" w:space="0" w:color="auto"/>
      </w:divBdr>
    </w:div>
    <w:div w:id="1352100966">
      <w:bodyDiv w:val="1"/>
      <w:marLeft w:val="0"/>
      <w:marRight w:val="0"/>
      <w:marTop w:val="0"/>
      <w:marBottom w:val="0"/>
      <w:divBdr>
        <w:top w:val="none" w:sz="0" w:space="0" w:color="auto"/>
        <w:left w:val="none" w:sz="0" w:space="0" w:color="auto"/>
        <w:bottom w:val="none" w:sz="0" w:space="0" w:color="auto"/>
        <w:right w:val="none" w:sz="0" w:space="0" w:color="auto"/>
      </w:divBdr>
    </w:div>
    <w:div w:id="1366100505">
      <w:bodyDiv w:val="1"/>
      <w:marLeft w:val="0"/>
      <w:marRight w:val="0"/>
      <w:marTop w:val="0"/>
      <w:marBottom w:val="0"/>
      <w:divBdr>
        <w:top w:val="none" w:sz="0" w:space="0" w:color="auto"/>
        <w:left w:val="none" w:sz="0" w:space="0" w:color="auto"/>
        <w:bottom w:val="none" w:sz="0" w:space="0" w:color="auto"/>
        <w:right w:val="none" w:sz="0" w:space="0" w:color="auto"/>
      </w:divBdr>
    </w:div>
    <w:div w:id="1382514532">
      <w:bodyDiv w:val="1"/>
      <w:marLeft w:val="0"/>
      <w:marRight w:val="0"/>
      <w:marTop w:val="0"/>
      <w:marBottom w:val="0"/>
      <w:divBdr>
        <w:top w:val="none" w:sz="0" w:space="0" w:color="auto"/>
        <w:left w:val="none" w:sz="0" w:space="0" w:color="auto"/>
        <w:bottom w:val="none" w:sz="0" w:space="0" w:color="auto"/>
        <w:right w:val="none" w:sz="0" w:space="0" w:color="auto"/>
      </w:divBdr>
    </w:div>
    <w:div w:id="1386297080">
      <w:bodyDiv w:val="1"/>
      <w:marLeft w:val="0"/>
      <w:marRight w:val="0"/>
      <w:marTop w:val="0"/>
      <w:marBottom w:val="0"/>
      <w:divBdr>
        <w:top w:val="none" w:sz="0" w:space="0" w:color="auto"/>
        <w:left w:val="none" w:sz="0" w:space="0" w:color="auto"/>
        <w:bottom w:val="none" w:sz="0" w:space="0" w:color="auto"/>
        <w:right w:val="none" w:sz="0" w:space="0" w:color="auto"/>
      </w:divBdr>
    </w:div>
    <w:div w:id="1388064034">
      <w:bodyDiv w:val="1"/>
      <w:marLeft w:val="0"/>
      <w:marRight w:val="0"/>
      <w:marTop w:val="0"/>
      <w:marBottom w:val="0"/>
      <w:divBdr>
        <w:top w:val="none" w:sz="0" w:space="0" w:color="auto"/>
        <w:left w:val="none" w:sz="0" w:space="0" w:color="auto"/>
        <w:bottom w:val="none" w:sz="0" w:space="0" w:color="auto"/>
        <w:right w:val="none" w:sz="0" w:space="0" w:color="auto"/>
      </w:divBdr>
    </w:div>
    <w:div w:id="1416123947">
      <w:bodyDiv w:val="1"/>
      <w:marLeft w:val="0"/>
      <w:marRight w:val="0"/>
      <w:marTop w:val="0"/>
      <w:marBottom w:val="0"/>
      <w:divBdr>
        <w:top w:val="none" w:sz="0" w:space="0" w:color="auto"/>
        <w:left w:val="none" w:sz="0" w:space="0" w:color="auto"/>
        <w:bottom w:val="none" w:sz="0" w:space="0" w:color="auto"/>
        <w:right w:val="none" w:sz="0" w:space="0" w:color="auto"/>
      </w:divBdr>
    </w:div>
    <w:div w:id="1422795628">
      <w:bodyDiv w:val="1"/>
      <w:marLeft w:val="0"/>
      <w:marRight w:val="0"/>
      <w:marTop w:val="0"/>
      <w:marBottom w:val="0"/>
      <w:divBdr>
        <w:top w:val="none" w:sz="0" w:space="0" w:color="auto"/>
        <w:left w:val="none" w:sz="0" w:space="0" w:color="auto"/>
        <w:bottom w:val="none" w:sz="0" w:space="0" w:color="auto"/>
        <w:right w:val="none" w:sz="0" w:space="0" w:color="auto"/>
      </w:divBdr>
    </w:div>
    <w:div w:id="1430924447">
      <w:bodyDiv w:val="1"/>
      <w:marLeft w:val="0"/>
      <w:marRight w:val="0"/>
      <w:marTop w:val="0"/>
      <w:marBottom w:val="0"/>
      <w:divBdr>
        <w:top w:val="none" w:sz="0" w:space="0" w:color="auto"/>
        <w:left w:val="none" w:sz="0" w:space="0" w:color="auto"/>
        <w:bottom w:val="none" w:sz="0" w:space="0" w:color="auto"/>
        <w:right w:val="none" w:sz="0" w:space="0" w:color="auto"/>
      </w:divBdr>
    </w:div>
    <w:div w:id="1436751360">
      <w:bodyDiv w:val="1"/>
      <w:marLeft w:val="0"/>
      <w:marRight w:val="0"/>
      <w:marTop w:val="0"/>
      <w:marBottom w:val="0"/>
      <w:divBdr>
        <w:top w:val="none" w:sz="0" w:space="0" w:color="auto"/>
        <w:left w:val="none" w:sz="0" w:space="0" w:color="auto"/>
        <w:bottom w:val="none" w:sz="0" w:space="0" w:color="auto"/>
        <w:right w:val="none" w:sz="0" w:space="0" w:color="auto"/>
      </w:divBdr>
    </w:div>
    <w:div w:id="1441677833">
      <w:bodyDiv w:val="1"/>
      <w:marLeft w:val="0"/>
      <w:marRight w:val="0"/>
      <w:marTop w:val="0"/>
      <w:marBottom w:val="0"/>
      <w:divBdr>
        <w:top w:val="none" w:sz="0" w:space="0" w:color="auto"/>
        <w:left w:val="none" w:sz="0" w:space="0" w:color="auto"/>
        <w:bottom w:val="none" w:sz="0" w:space="0" w:color="auto"/>
        <w:right w:val="none" w:sz="0" w:space="0" w:color="auto"/>
      </w:divBdr>
    </w:div>
    <w:div w:id="1443959968">
      <w:bodyDiv w:val="1"/>
      <w:marLeft w:val="0"/>
      <w:marRight w:val="0"/>
      <w:marTop w:val="0"/>
      <w:marBottom w:val="0"/>
      <w:divBdr>
        <w:top w:val="none" w:sz="0" w:space="0" w:color="auto"/>
        <w:left w:val="none" w:sz="0" w:space="0" w:color="auto"/>
        <w:bottom w:val="none" w:sz="0" w:space="0" w:color="auto"/>
        <w:right w:val="none" w:sz="0" w:space="0" w:color="auto"/>
      </w:divBdr>
    </w:div>
    <w:div w:id="1447233545">
      <w:bodyDiv w:val="1"/>
      <w:marLeft w:val="0"/>
      <w:marRight w:val="0"/>
      <w:marTop w:val="0"/>
      <w:marBottom w:val="0"/>
      <w:divBdr>
        <w:top w:val="none" w:sz="0" w:space="0" w:color="auto"/>
        <w:left w:val="none" w:sz="0" w:space="0" w:color="auto"/>
        <w:bottom w:val="none" w:sz="0" w:space="0" w:color="auto"/>
        <w:right w:val="none" w:sz="0" w:space="0" w:color="auto"/>
      </w:divBdr>
    </w:div>
    <w:div w:id="1449356820">
      <w:bodyDiv w:val="1"/>
      <w:marLeft w:val="0"/>
      <w:marRight w:val="0"/>
      <w:marTop w:val="0"/>
      <w:marBottom w:val="0"/>
      <w:divBdr>
        <w:top w:val="none" w:sz="0" w:space="0" w:color="auto"/>
        <w:left w:val="none" w:sz="0" w:space="0" w:color="auto"/>
        <w:bottom w:val="none" w:sz="0" w:space="0" w:color="auto"/>
        <w:right w:val="none" w:sz="0" w:space="0" w:color="auto"/>
      </w:divBdr>
    </w:div>
    <w:div w:id="1451245125">
      <w:bodyDiv w:val="1"/>
      <w:marLeft w:val="0"/>
      <w:marRight w:val="0"/>
      <w:marTop w:val="0"/>
      <w:marBottom w:val="0"/>
      <w:divBdr>
        <w:top w:val="none" w:sz="0" w:space="0" w:color="auto"/>
        <w:left w:val="none" w:sz="0" w:space="0" w:color="auto"/>
        <w:bottom w:val="none" w:sz="0" w:space="0" w:color="auto"/>
        <w:right w:val="none" w:sz="0" w:space="0" w:color="auto"/>
      </w:divBdr>
    </w:div>
    <w:div w:id="1467235297">
      <w:bodyDiv w:val="1"/>
      <w:marLeft w:val="0"/>
      <w:marRight w:val="0"/>
      <w:marTop w:val="0"/>
      <w:marBottom w:val="0"/>
      <w:divBdr>
        <w:top w:val="none" w:sz="0" w:space="0" w:color="auto"/>
        <w:left w:val="none" w:sz="0" w:space="0" w:color="auto"/>
        <w:bottom w:val="none" w:sz="0" w:space="0" w:color="auto"/>
        <w:right w:val="none" w:sz="0" w:space="0" w:color="auto"/>
      </w:divBdr>
    </w:div>
    <w:div w:id="1473518355">
      <w:bodyDiv w:val="1"/>
      <w:marLeft w:val="0"/>
      <w:marRight w:val="0"/>
      <w:marTop w:val="0"/>
      <w:marBottom w:val="0"/>
      <w:divBdr>
        <w:top w:val="none" w:sz="0" w:space="0" w:color="auto"/>
        <w:left w:val="none" w:sz="0" w:space="0" w:color="auto"/>
        <w:bottom w:val="none" w:sz="0" w:space="0" w:color="auto"/>
        <w:right w:val="none" w:sz="0" w:space="0" w:color="auto"/>
      </w:divBdr>
    </w:div>
    <w:div w:id="1476296207">
      <w:bodyDiv w:val="1"/>
      <w:marLeft w:val="0"/>
      <w:marRight w:val="0"/>
      <w:marTop w:val="0"/>
      <w:marBottom w:val="0"/>
      <w:divBdr>
        <w:top w:val="none" w:sz="0" w:space="0" w:color="auto"/>
        <w:left w:val="none" w:sz="0" w:space="0" w:color="auto"/>
        <w:bottom w:val="none" w:sz="0" w:space="0" w:color="auto"/>
        <w:right w:val="none" w:sz="0" w:space="0" w:color="auto"/>
      </w:divBdr>
    </w:div>
    <w:div w:id="1481920699">
      <w:bodyDiv w:val="1"/>
      <w:marLeft w:val="0"/>
      <w:marRight w:val="0"/>
      <w:marTop w:val="0"/>
      <w:marBottom w:val="0"/>
      <w:divBdr>
        <w:top w:val="none" w:sz="0" w:space="0" w:color="auto"/>
        <w:left w:val="none" w:sz="0" w:space="0" w:color="auto"/>
        <w:bottom w:val="none" w:sz="0" w:space="0" w:color="auto"/>
        <w:right w:val="none" w:sz="0" w:space="0" w:color="auto"/>
      </w:divBdr>
    </w:div>
    <w:div w:id="1520315335">
      <w:bodyDiv w:val="1"/>
      <w:marLeft w:val="0"/>
      <w:marRight w:val="0"/>
      <w:marTop w:val="0"/>
      <w:marBottom w:val="0"/>
      <w:divBdr>
        <w:top w:val="none" w:sz="0" w:space="0" w:color="auto"/>
        <w:left w:val="none" w:sz="0" w:space="0" w:color="auto"/>
        <w:bottom w:val="none" w:sz="0" w:space="0" w:color="auto"/>
        <w:right w:val="none" w:sz="0" w:space="0" w:color="auto"/>
      </w:divBdr>
    </w:div>
    <w:div w:id="1531260487">
      <w:bodyDiv w:val="1"/>
      <w:marLeft w:val="0"/>
      <w:marRight w:val="0"/>
      <w:marTop w:val="0"/>
      <w:marBottom w:val="0"/>
      <w:divBdr>
        <w:top w:val="none" w:sz="0" w:space="0" w:color="auto"/>
        <w:left w:val="none" w:sz="0" w:space="0" w:color="auto"/>
        <w:bottom w:val="none" w:sz="0" w:space="0" w:color="auto"/>
        <w:right w:val="none" w:sz="0" w:space="0" w:color="auto"/>
      </w:divBdr>
    </w:div>
    <w:div w:id="1537310547">
      <w:bodyDiv w:val="1"/>
      <w:marLeft w:val="0"/>
      <w:marRight w:val="0"/>
      <w:marTop w:val="0"/>
      <w:marBottom w:val="0"/>
      <w:divBdr>
        <w:top w:val="none" w:sz="0" w:space="0" w:color="auto"/>
        <w:left w:val="none" w:sz="0" w:space="0" w:color="auto"/>
        <w:bottom w:val="none" w:sz="0" w:space="0" w:color="auto"/>
        <w:right w:val="none" w:sz="0" w:space="0" w:color="auto"/>
      </w:divBdr>
    </w:div>
    <w:div w:id="1539004224">
      <w:bodyDiv w:val="1"/>
      <w:marLeft w:val="0"/>
      <w:marRight w:val="0"/>
      <w:marTop w:val="0"/>
      <w:marBottom w:val="0"/>
      <w:divBdr>
        <w:top w:val="none" w:sz="0" w:space="0" w:color="auto"/>
        <w:left w:val="none" w:sz="0" w:space="0" w:color="auto"/>
        <w:bottom w:val="none" w:sz="0" w:space="0" w:color="auto"/>
        <w:right w:val="none" w:sz="0" w:space="0" w:color="auto"/>
      </w:divBdr>
    </w:div>
    <w:div w:id="1541428989">
      <w:bodyDiv w:val="1"/>
      <w:marLeft w:val="0"/>
      <w:marRight w:val="0"/>
      <w:marTop w:val="0"/>
      <w:marBottom w:val="0"/>
      <w:divBdr>
        <w:top w:val="none" w:sz="0" w:space="0" w:color="auto"/>
        <w:left w:val="none" w:sz="0" w:space="0" w:color="auto"/>
        <w:bottom w:val="none" w:sz="0" w:space="0" w:color="auto"/>
        <w:right w:val="none" w:sz="0" w:space="0" w:color="auto"/>
      </w:divBdr>
    </w:div>
    <w:div w:id="1547137816">
      <w:bodyDiv w:val="1"/>
      <w:marLeft w:val="0"/>
      <w:marRight w:val="0"/>
      <w:marTop w:val="0"/>
      <w:marBottom w:val="0"/>
      <w:divBdr>
        <w:top w:val="none" w:sz="0" w:space="0" w:color="auto"/>
        <w:left w:val="none" w:sz="0" w:space="0" w:color="auto"/>
        <w:bottom w:val="none" w:sz="0" w:space="0" w:color="auto"/>
        <w:right w:val="none" w:sz="0" w:space="0" w:color="auto"/>
      </w:divBdr>
    </w:div>
    <w:div w:id="1564172385">
      <w:bodyDiv w:val="1"/>
      <w:marLeft w:val="0"/>
      <w:marRight w:val="0"/>
      <w:marTop w:val="0"/>
      <w:marBottom w:val="0"/>
      <w:divBdr>
        <w:top w:val="none" w:sz="0" w:space="0" w:color="auto"/>
        <w:left w:val="none" w:sz="0" w:space="0" w:color="auto"/>
        <w:bottom w:val="none" w:sz="0" w:space="0" w:color="auto"/>
        <w:right w:val="none" w:sz="0" w:space="0" w:color="auto"/>
      </w:divBdr>
    </w:div>
    <w:div w:id="1578051477">
      <w:bodyDiv w:val="1"/>
      <w:marLeft w:val="0"/>
      <w:marRight w:val="0"/>
      <w:marTop w:val="0"/>
      <w:marBottom w:val="0"/>
      <w:divBdr>
        <w:top w:val="none" w:sz="0" w:space="0" w:color="auto"/>
        <w:left w:val="none" w:sz="0" w:space="0" w:color="auto"/>
        <w:bottom w:val="none" w:sz="0" w:space="0" w:color="auto"/>
        <w:right w:val="none" w:sz="0" w:space="0" w:color="auto"/>
      </w:divBdr>
    </w:div>
    <w:div w:id="1580365423">
      <w:bodyDiv w:val="1"/>
      <w:marLeft w:val="0"/>
      <w:marRight w:val="0"/>
      <w:marTop w:val="0"/>
      <w:marBottom w:val="0"/>
      <w:divBdr>
        <w:top w:val="none" w:sz="0" w:space="0" w:color="auto"/>
        <w:left w:val="none" w:sz="0" w:space="0" w:color="auto"/>
        <w:bottom w:val="none" w:sz="0" w:space="0" w:color="auto"/>
        <w:right w:val="none" w:sz="0" w:space="0" w:color="auto"/>
      </w:divBdr>
    </w:div>
    <w:div w:id="1587152337">
      <w:bodyDiv w:val="1"/>
      <w:marLeft w:val="0"/>
      <w:marRight w:val="0"/>
      <w:marTop w:val="0"/>
      <w:marBottom w:val="0"/>
      <w:divBdr>
        <w:top w:val="none" w:sz="0" w:space="0" w:color="auto"/>
        <w:left w:val="none" w:sz="0" w:space="0" w:color="auto"/>
        <w:bottom w:val="none" w:sz="0" w:space="0" w:color="auto"/>
        <w:right w:val="none" w:sz="0" w:space="0" w:color="auto"/>
      </w:divBdr>
    </w:div>
    <w:div w:id="1602838587">
      <w:bodyDiv w:val="1"/>
      <w:marLeft w:val="0"/>
      <w:marRight w:val="0"/>
      <w:marTop w:val="0"/>
      <w:marBottom w:val="0"/>
      <w:divBdr>
        <w:top w:val="none" w:sz="0" w:space="0" w:color="auto"/>
        <w:left w:val="none" w:sz="0" w:space="0" w:color="auto"/>
        <w:bottom w:val="none" w:sz="0" w:space="0" w:color="auto"/>
        <w:right w:val="none" w:sz="0" w:space="0" w:color="auto"/>
      </w:divBdr>
    </w:div>
    <w:div w:id="1609704001">
      <w:bodyDiv w:val="1"/>
      <w:marLeft w:val="0"/>
      <w:marRight w:val="0"/>
      <w:marTop w:val="0"/>
      <w:marBottom w:val="0"/>
      <w:divBdr>
        <w:top w:val="none" w:sz="0" w:space="0" w:color="auto"/>
        <w:left w:val="none" w:sz="0" w:space="0" w:color="auto"/>
        <w:bottom w:val="none" w:sz="0" w:space="0" w:color="auto"/>
        <w:right w:val="none" w:sz="0" w:space="0" w:color="auto"/>
      </w:divBdr>
    </w:div>
    <w:div w:id="1610891439">
      <w:bodyDiv w:val="1"/>
      <w:marLeft w:val="0"/>
      <w:marRight w:val="0"/>
      <w:marTop w:val="0"/>
      <w:marBottom w:val="0"/>
      <w:divBdr>
        <w:top w:val="none" w:sz="0" w:space="0" w:color="auto"/>
        <w:left w:val="none" w:sz="0" w:space="0" w:color="auto"/>
        <w:bottom w:val="none" w:sz="0" w:space="0" w:color="auto"/>
        <w:right w:val="none" w:sz="0" w:space="0" w:color="auto"/>
      </w:divBdr>
    </w:div>
    <w:div w:id="1611623966">
      <w:bodyDiv w:val="1"/>
      <w:marLeft w:val="0"/>
      <w:marRight w:val="0"/>
      <w:marTop w:val="0"/>
      <w:marBottom w:val="0"/>
      <w:divBdr>
        <w:top w:val="none" w:sz="0" w:space="0" w:color="auto"/>
        <w:left w:val="none" w:sz="0" w:space="0" w:color="auto"/>
        <w:bottom w:val="none" w:sz="0" w:space="0" w:color="auto"/>
        <w:right w:val="none" w:sz="0" w:space="0" w:color="auto"/>
      </w:divBdr>
    </w:div>
    <w:div w:id="1612975290">
      <w:bodyDiv w:val="1"/>
      <w:marLeft w:val="0"/>
      <w:marRight w:val="0"/>
      <w:marTop w:val="0"/>
      <w:marBottom w:val="0"/>
      <w:divBdr>
        <w:top w:val="none" w:sz="0" w:space="0" w:color="auto"/>
        <w:left w:val="none" w:sz="0" w:space="0" w:color="auto"/>
        <w:bottom w:val="none" w:sz="0" w:space="0" w:color="auto"/>
        <w:right w:val="none" w:sz="0" w:space="0" w:color="auto"/>
      </w:divBdr>
    </w:div>
    <w:div w:id="1614357449">
      <w:bodyDiv w:val="1"/>
      <w:marLeft w:val="0"/>
      <w:marRight w:val="0"/>
      <w:marTop w:val="0"/>
      <w:marBottom w:val="0"/>
      <w:divBdr>
        <w:top w:val="none" w:sz="0" w:space="0" w:color="auto"/>
        <w:left w:val="none" w:sz="0" w:space="0" w:color="auto"/>
        <w:bottom w:val="none" w:sz="0" w:space="0" w:color="auto"/>
        <w:right w:val="none" w:sz="0" w:space="0" w:color="auto"/>
      </w:divBdr>
    </w:div>
    <w:div w:id="1616211632">
      <w:bodyDiv w:val="1"/>
      <w:marLeft w:val="0"/>
      <w:marRight w:val="0"/>
      <w:marTop w:val="0"/>
      <w:marBottom w:val="0"/>
      <w:divBdr>
        <w:top w:val="none" w:sz="0" w:space="0" w:color="auto"/>
        <w:left w:val="none" w:sz="0" w:space="0" w:color="auto"/>
        <w:bottom w:val="none" w:sz="0" w:space="0" w:color="auto"/>
        <w:right w:val="none" w:sz="0" w:space="0" w:color="auto"/>
      </w:divBdr>
    </w:div>
    <w:div w:id="1622767284">
      <w:bodyDiv w:val="1"/>
      <w:marLeft w:val="0"/>
      <w:marRight w:val="0"/>
      <w:marTop w:val="0"/>
      <w:marBottom w:val="0"/>
      <w:divBdr>
        <w:top w:val="none" w:sz="0" w:space="0" w:color="auto"/>
        <w:left w:val="none" w:sz="0" w:space="0" w:color="auto"/>
        <w:bottom w:val="none" w:sz="0" w:space="0" w:color="auto"/>
        <w:right w:val="none" w:sz="0" w:space="0" w:color="auto"/>
      </w:divBdr>
    </w:div>
    <w:div w:id="1625693319">
      <w:bodyDiv w:val="1"/>
      <w:marLeft w:val="0"/>
      <w:marRight w:val="0"/>
      <w:marTop w:val="0"/>
      <w:marBottom w:val="0"/>
      <w:divBdr>
        <w:top w:val="none" w:sz="0" w:space="0" w:color="auto"/>
        <w:left w:val="none" w:sz="0" w:space="0" w:color="auto"/>
        <w:bottom w:val="none" w:sz="0" w:space="0" w:color="auto"/>
        <w:right w:val="none" w:sz="0" w:space="0" w:color="auto"/>
      </w:divBdr>
    </w:div>
    <w:div w:id="1625891174">
      <w:bodyDiv w:val="1"/>
      <w:marLeft w:val="0"/>
      <w:marRight w:val="0"/>
      <w:marTop w:val="0"/>
      <w:marBottom w:val="0"/>
      <w:divBdr>
        <w:top w:val="none" w:sz="0" w:space="0" w:color="auto"/>
        <w:left w:val="none" w:sz="0" w:space="0" w:color="auto"/>
        <w:bottom w:val="none" w:sz="0" w:space="0" w:color="auto"/>
        <w:right w:val="none" w:sz="0" w:space="0" w:color="auto"/>
      </w:divBdr>
    </w:div>
    <w:div w:id="1626504443">
      <w:bodyDiv w:val="1"/>
      <w:marLeft w:val="0"/>
      <w:marRight w:val="0"/>
      <w:marTop w:val="0"/>
      <w:marBottom w:val="0"/>
      <w:divBdr>
        <w:top w:val="none" w:sz="0" w:space="0" w:color="auto"/>
        <w:left w:val="none" w:sz="0" w:space="0" w:color="auto"/>
        <w:bottom w:val="none" w:sz="0" w:space="0" w:color="auto"/>
        <w:right w:val="none" w:sz="0" w:space="0" w:color="auto"/>
      </w:divBdr>
    </w:div>
    <w:div w:id="1631085752">
      <w:bodyDiv w:val="1"/>
      <w:marLeft w:val="0"/>
      <w:marRight w:val="0"/>
      <w:marTop w:val="0"/>
      <w:marBottom w:val="0"/>
      <w:divBdr>
        <w:top w:val="none" w:sz="0" w:space="0" w:color="auto"/>
        <w:left w:val="none" w:sz="0" w:space="0" w:color="auto"/>
        <w:bottom w:val="none" w:sz="0" w:space="0" w:color="auto"/>
        <w:right w:val="none" w:sz="0" w:space="0" w:color="auto"/>
      </w:divBdr>
    </w:div>
    <w:div w:id="1632902922">
      <w:bodyDiv w:val="1"/>
      <w:marLeft w:val="0"/>
      <w:marRight w:val="0"/>
      <w:marTop w:val="0"/>
      <w:marBottom w:val="0"/>
      <w:divBdr>
        <w:top w:val="none" w:sz="0" w:space="0" w:color="auto"/>
        <w:left w:val="none" w:sz="0" w:space="0" w:color="auto"/>
        <w:bottom w:val="none" w:sz="0" w:space="0" w:color="auto"/>
        <w:right w:val="none" w:sz="0" w:space="0" w:color="auto"/>
      </w:divBdr>
    </w:div>
    <w:div w:id="1638796344">
      <w:bodyDiv w:val="1"/>
      <w:marLeft w:val="0"/>
      <w:marRight w:val="0"/>
      <w:marTop w:val="0"/>
      <w:marBottom w:val="0"/>
      <w:divBdr>
        <w:top w:val="none" w:sz="0" w:space="0" w:color="auto"/>
        <w:left w:val="none" w:sz="0" w:space="0" w:color="auto"/>
        <w:bottom w:val="none" w:sz="0" w:space="0" w:color="auto"/>
        <w:right w:val="none" w:sz="0" w:space="0" w:color="auto"/>
      </w:divBdr>
    </w:div>
    <w:div w:id="1642225090">
      <w:bodyDiv w:val="1"/>
      <w:marLeft w:val="0"/>
      <w:marRight w:val="0"/>
      <w:marTop w:val="0"/>
      <w:marBottom w:val="0"/>
      <w:divBdr>
        <w:top w:val="none" w:sz="0" w:space="0" w:color="auto"/>
        <w:left w:val="none" w:sz="0" w:space="0" w:color="auto"/>
        <w:bottom w:val="none" w:sz="0" w:space="0" w:color="auto"/>
        <w:right w:val="none" w:sz="0" w:space="0" w:color="auto"/>
      </w:divBdr>
    </w:div>
    <w:div w:id="1648239932">
      <w:bodyDiv w:val="1"/>
      <w:marLeft w:val="0"/>
      <w:marRight w:val="0"/>
      <w:marTop w:val="0"/>
      <w:marBottom w:val="0"/>
      <w:divBdr>
        <w:top w:val="none" w:sz="0" w:space="0" w:color="auto"/>
        <w:left w:val="none" w:sz="0" w:space="0" w:color="auto"/>
        <w:bottom w:val="none" w:sz="0" w:space="0" w:color="auto"/>
        <w:right w:val="none" w:sz="0" w:space="0" w:color="auto"/>
      </w:divBdr>
    </w:div>
    <w:div w:id="1657874076">
      <w:bodyDiv w:val="1"/>
      <w:marLeft w:val="0"/>
      <w:marRight w:val="0"/>
      <w:marTop w:val="0"/>
      <w:marBottom w:val="0"/>
      <w:divBdr>
        <w:top w:val="none" w:sz="0" w:space="0" w:color="auto"/>
        <w:left w:val="none" w:sz="0" w:space="0" w:color="auto"/>
        <w:bottom w:val="none" w:sz="0" w:space="0" w:color="auto"/>
        <w:right w:val="none" w:sz="0" w:space="0" w:color="auto"/>
      </w:divBdr>
    </w:div>
    <w:div w:id="1683043596">
      <w:bodyDiv w:val="1"/>
      <w:marLeft w:val="0"/>
      <w:marRight w:val="0"/>
      <w:marTop w:val="0"/>
      <w:marBottom w:val="0"/>
      <w:divBdr>
        <w:top w:val="none" w:sz="0" w:space="0" w:color="auto"/>
        <w:left w:val="none" w:sz="0" w:space="0" w:color="auto"/>
        <w:bottom w:val="none" w:sz="0" w:space="0" w:color="auto"/>
        <w:right w:val="none" w:sz="0" w:space="0" w:color="auto"/>
      </w:divBdr>
    </w:div>
    <w:div w:id="1694384182">
      <w:bodyDiv w:val="1"/>
      <w:marLeft w:val="0"/>
      <w:marRight w:val="0"/>
      <w:marTop w:val="0"/>
      <w:marBottom w:val="0"/>
      <w:divBdr>
        <w:top w:val="none" w:sz="0" w:space="0" w:color="auto"/>
        <w:left w:val="none" w:sz="0" w:space="0" w:color="auto"/>
        <w:bottom w:val="none" w:sz="0" w:space="0" w:color="auto"/>
        <w:right w:val="none" w:sz="0" w:space="0" w:color="auto"/>
      </w:divBdr>
    </w:div>
    <w:div w:id="1703624931">
      <w:bodyDiv w:val="1"/>
      <w:marLeft w:val="0"/>
      <w:marRight w:val="0"/>
      <w:marTop w:val="0"/>
      <w:marBottom w:val="0"/>
      <w:divBdr>
        <w:top w:val="none" w:sz="0" w:space="0" w:color="auto"/>
        <w:left w:val="none" w:sz="0" w:space="0" w:color="auto"/>
        <w:bottom w:val="none" w:sz="0" w:space="0" w:color="auto"/>
        <w:right w:val="none" w:sz="0" w:space="0" w:color="auto"/>
      </w:divBdr>
    </w:div>
    <w:div w:id="1708946398">
      <w:bodyDiv w:val="1"/>
      <w:marLeft w:val="0"/>
      <w:marRight w:val="0"/>
      <w:marTop w:val="0"/>
      <w:marBottom w:val="0"/>
      <w:divBdr>
        <w:top w:val="none" w:sz="0" w:space="0" w:color="auto"/>
        <w:left w:val="none" w:sz="0" w:space="0" w:color="auto"/>
        <w:bottom w:val="none" w:sz="0" w:space="0" w:color="auto"/>
        <w:right w:val="none" w:sz="0" w:space="0" w:color="auto"/>
      </w:divBdr>
    </w:div>
    <w:div w:id="1712538354">
      <w:bodyDiv w:val="1"/>
      <w:marLeft w:val="0"/>
      <w:marRight w:val="0"/>
      <w:marTop w:val="0"/>
      <w:marBottom w:val="0"/>
      <w:divBdr>
        <w:top w:val="none" w:sz="0" w:space="0" w:color="auto"/>
        <w:left w:val="none" w:sz="0" w:space="0" w:color="auto"/>
        <w:bottom w:val="none" w:sz="0" w:space="0" w:color="auto"/>
        <w:right w:val="none" w:sz="0" w:space="0" w:color="auto"/>
      </w:divBdr>
    </w:div>
    <w:div w:id="1714885451">
      <w:bodyDiv w:val="1"/>
      <w:marLeft w:val="0"/>
      <w:marRight w:val="0"/>
      <w:marTop w:val="0"/>
      <w:marBottom w:val="0"/>
      <w:divBdr>
        <w:top w:val="none" w:sz="0" w:space="0" w:color="auto"/>
        <w:left w:val="none" w:sz="0" w:space="0" w:color="auto"/>
        <w:bottom w:val="none" w:sz="0" w:space="0" w:color="auto"/>
        <w:right w:val="none" w:sz="0" w:space="0" w:color="auto"/>
      </w:divBdr>
    </w:div>
    <w:div w:id="1736392482">
      <w:bodyDiv w:val="1"/>
      <w:marLeft w:val="0"/>
      <w:marRight w:val="0"/>
      <w:marTop w:val="0"/>
      <w:marBottom w:val="0"/>
      <w:divBdr>
        <w:top w:val="none" w:sz="0" w:space="0" w:color="auto"/>
        <w:left w:val="none" w:sz="0" w:space="0" w:color="auto"/>
        <w:bottom w:val="none" w:sz="0" w:space="0" w:color="auto"/>
        <w:right w:val="none" w:sz="0" w:space="0" w:color="auto"/>
      </w:divBdr>
    </w:div>
    <w:div w:id="1744523021">
      <w:bodyDiv w:val="1"/>
      <w:marLeft w:val="0"/>
      <w:marRight w:val="0"/>
      <w:marTop w:val="0"/>
      <w:marBottom w:val="0"/>
      <w:divBdr>
        <w:top w:val="none" w:sz="0" w:space="0" w:color="auto"/>
        <w:left w:val="none" w:sz="0" w:space="0" w:color="auto"/>
        <w:bottom w:val="none" w:sz="0" w:space="0" w:color="auto"/>
        <w:right w:val="none" w:sz="0" w:space="0" w:color="auto"/>
      </w:divBdr>
    </w:div>
    <w:div w:id="1747724475">
      <w:bodyDiv w:val="1"/>
      <w:marLeft w:val="0"/>
      <w:marRight w:val="0"/>
      <w:marTop w:val="0"/>
      <w:marBottom w:val="0"/>
      <w:divBdr>
        <w:top w:val="none" w:sz="0" w:space="0" w:color="auto"/>
        <w:left w:val="none" w:sz="0" w:space="0" w:color="auto"/>
        <w:bottom w:val="none" w:sz="0" w:space="0" w:color="auto"/>
        <w:right w:val="none" w:sz="0" w:space="0" w:color="auto"/>
      </w:divBdr>
    </w:div>
    <w:div w:id="1749421114">
      <w:bodyDiv w:val="1"/>
      <w:marLeft w:val="0"/>
      <w:marRight w:val="0"/>
      <w:marTop w:val="0"/>
      <w:marBottom w:val="0"/>
      <w:divBdr>
        <w:top w:val="none" w:sz="0" w:space="0" w:color="auto"/>
        <w:left w:val="none" w:sz="0" w:space="0" w:color="auto"/>
        <w:bottom w:val="none" w:sz="0" w:space="0" w:color="auto"/>
        <w:right w:val="none" w:sz="0" w:space="0" w:color="auto"/>
      </w:divBdr>
    </w:div>
    <w:div w:id="1756513354">
      <w:bodyDiv w:val="1"/>
      <w:marLeft w:val="0"/>
      <w:marRight w:val="0"/>
      <w:marTop w:val="0"/>
      <w:marBottom w:val="0"/>
      <w:divBdr>
        <w:top w:val="none" w:sz="0" w:space="0" w:color="auto"/>
        <w:left w:val="none" w:sz="0" w:space="0" w:color="auto"/>
        <w:bottom w:val="none" w:sz="0" w:space="0" w:color="auto"/>
        <w:right w:val="none" w:sz="0" w:space="0" w:color="auto"/>
      </w:divBdr>
    </w:div>
    <w:div w:id="1760054143">
      <w:bodyDiv w:val="1"/>
      <w:marLeft w:val="0"/>
      <w:marRight w:val="0"/>
      <w:marTop w:val="0"/>
      <w:marBottom w:val="0"/>
      <w:divBdr>
        <w:top w:val="none" w:sz="0" w:space="0" w:color="auto"/>
        <w:left w:val="none" w:sz="0" w:space="0" w:color="auto"/>
        <w:bottom w:val="none" w:sz="0" w:space="0" w:color="auto"/>
        <w:right w:val="none" w:sz="0" w:space="0" w:color="auto"/>
      </w:divBdr>
    </w:div>
    <w:div w:id="1767918187">
      <w:bodyDiv w:val="1"/>
      <w:marLeft w:val="0"/>
      <w:marRight w:val="0"/>
      <w:marTop w:val="0"/>
      <w:marBottom w:val="0"/>
      <w:divBdr>
        <w:top w:val="none" w:sz="0" w:space="0" w:color="auto"/>
        <w:left w:val="none" w:sz="0" w:space="0" w:color="auto"/>
        <w:bottom w:val="none" w:sz="0" w:space="0" w:color="auto"/>
        <w:right w:val="none" w:sz="0" w:space="0" w:color="auto"/>
      </w:divBdr>
    </w:div>
    <w:div w:id="1772775908">
      <w:bodyDiv w:val="1"/>
      <w:marLeft w:val="0"/>
      <w:marRight w:val="0"/>
      <w:marTop w:val="0"/>
      <w:marBottom w:val="0"/>
      <w:divBdr>
        <w:top w:val="none" w:sz="0" w:space="0" w:color="auto"/>
        <w:left w:val="none" w:sz="0" w:space="0" w:color="auto"/>
        <w:bottom w:val="none" w:sz="0" w:space="0" w:color="auto"/>
        <w:right w:val="none" w:sz="0" w:space="0" w:color="auto"/>
      </w:divBdr>
    </w:div>
    <w:div w:id="1775049809">
      <w:bodyDiv w:val="1"/>
      <w:marLeft w:val="0"/>
      <w:marRight w:val="0"/>
      <w:marTop w:val="0"/>
      <w:marBottom w:val="0"/>
      <w:divBdr>
        <w:top w:val="none" w:sz="0" w:space="0" w:color="auto"/>
        <w:left w:val="none" w:sz="0" w:space="0" w:color="auto"/>
        <w:bottom w:val="none" w:sz="0" w:space="0" w:color="auto"/>
        <w:right w:val="none" w:sz="0" w:space="0" w:color="auto"/>
      </w:divBdr>
    </w:div>
    <w:div w:id="1781025374">
      <w:bodyDiv w:val="1"/>
      <w:marLeft w:val="0"/>
      <w:marRight w:val="0"/>
      <w:marTop w:val="0"/>
      <w:marBottom w:val="0"/>
      <w:divBdr>
        <w:top w:val="none" w:sz="0" w:space="0" w:color="auto"/>
        <w:left w:val="none" w:sz="0" w:space="0" w:color="auto"/>
        <w:bottom w:val="none" w:sz="0" w:space="0" w:color="auto"/>
        <w:right w:val="none" w:sz="0" w:space="0" w:color="auto"/>
      </w:divBdr>
    </w:div>
    <w:div w:id="1783183590">
      <w:bodyDiv w:val="1"/>
      <w:marLeft w:val="0"/>
      <w:marRight w:val="0"/>
      <w:marTop w:val="0"/>
      <w:marBottom w:val="0"/>
      <w:divBdr>
        <w:top w:val="none" w:sz="0" w:space="0" w:color="auto"/>
        <w:left w:val="none" w:sz="0" w:space="0" w:color="auto"/>
        <w:bottom w:val="none" w:sz="0" w:space="0" w:color="auto"/>
        <w:right w:val="none" w:sz="0" w:space="0" w:color="auto"/>
      </w:divBdr>
    </w:div>
    <w:div w:id="1784039016">
      <w:bodyDiv w:val="1"/>
      <w:marLeft w:val="0"/>
      <w:marRight w:val="0"/>
      <w:marTop w:val="0"/>
      <w:marBottom w:val="0"/>
      <w:divBdr>
        <w:top w:val="none" w:sz="0" w:space="0" w:color="auto"/>
        <w:left w:val="none" w:sz="0" w:space="0" w:color="auto"/>
        <w:bottom w:val="none" w:sz="0" w:space="0" w:color="auto"/>
        <w:right w:val="none" w:sz="0" w:space="0" w:color="auto"/>
      </w:divBdr>
    </w:div>
    <w:div w:id="1804538718">
      <w:bodyDiv w:val="1"/>
      <w:marLeft w:val="0"/>
      <w:marRight w:val="0"/>
      <w:marTop w:val="0"/>
      <w:marBottom w:val="0"/>
      <w:divBdr>
        <w:top w:val="none" w:sz="0" w:space="0" w:color="auto"/>
        <w:left w:val="none" w:sz="0" w:space="0" w:color="auto"/>
        <w:bottom w:val="none" w:sz="0" w:space="0" w:color="auto"/>
        <w:right w:val="none" w:sz="0" w:space="0" w:color="auto"/>
      </w:divBdr>
    </w:div>
    <w:div w:id="1805000846">
      <w:bodyDiv w:val="1"/>
      <w:marLeft w:val="0"/>
      <w:marRight w:val="0"/>
      <w:marTop w:val="0"/>
      <w:marBottom w:val="0"/>
      <w:divBdr>
        <w:top w:val="none" w:sz="0" w:space="0" w:color="auto"/>
        <w:left w:val="none" w:sz="0" w:space="0" w:color="auto"/>
        <w:bottom w:val="none" w:sz="0" w:space="0" w:color="auto"/>
        <w:right w:val="none" w:sz="0" w:space="0" w:color="auto"/>
      </w:divBdr>
    </w:div>
    <w:div w:id="1805270813">
      <w:bodyDiv w:val="1"/>
      <w:marLeft w:val="0"/>
      <w:marRight w:val="0"/>
      <w:marTop w:val="0"/>
      <w:marBottom w:val="0"/>
      <w:divBdr>
        <w:top w:val="none" w:sz="0" w:space="0" w:color="auto"/>
        <w:left w:val="none" w:sz="0" w:space="0" w:color="auto"/>
        <w:bottom w:val="none" w:sz="0" w:space="0" w:color="auto"/>
        <w:right w:val="none" w:sz="0" w:space="0" w:color="auto"/>
      </w:divBdr>
    </w:div>
    <w:div w:id="1810053644">
      <w:bodyDiv w:val="1"/>
      <w:marLeft w:val="0"/>
      <w:marRight w:val="0"/>
      <w:marTop w:val="0"/>
      <w:marBottom w:val="0"/>
      <w:divBdr>
        <w:top w:val="none" w:sz="0" w:space="0" w:color="auto"/>
        <w:left w:val="none" w:sz="0" w:space="0" w:color="auto"/>
        <w:bottom w:val="none" w:sz="0" w:space="0" w:color="auto"/>
        <w:right w:val="none" w:sz="0" w:space="0" w:color="auto"/>
      </w:divBdr>
    </w:div>
    <w:div w:id="1816557432">
      <w:bodyDiv w:val="1"/>
      <w:marLeft w:val="0"/>
      <w:marRight w:val="0"/>
      <w:marTop w:val="0"/>
      <w:marBottom w:val="0"/>
      <w:divBdr>
        <w:top w:val="none" w:sz="0" w:space="0" w:color="auto"/>
        <w:left w:val="none" w:sz="0" w:space="0" w:color="auto"/>
        <w:bottom w:val="none" w:sz="0" w:space="0" w:color="auto"/>
        <w:right w:val="none" w:sz="0" w:space="0" w:color="auto"/>
      </w:divBdr>
    </w:div>
    <w:div w:id="1816750092">
      <w:bodyDiv w:val="1"/>
      <w:marLeft w:val="0"/>
      <w:marRight w:val="0"/>
      <w:marTop w:val="0"/>
      <w:marBottom w:val="0"/>
      <w:divBdr>
        <w:top w:val="none" w:sz="0" w:space="0" w:color="auto"/>
        <w:left w:val="none" w:sz="0" w:space="0" w:color="auto"/>
        <w:bottom w:val="none" w:sz="0" w:space="0" w:color="auto"/>
        <w:right w:val="none" w:sz="0" w:space="0" w:color="auto"/>
      </w:divBdr>
    </w:div>
    <w:div w:id="1820727730">
      <w:bodyDiv w:val="1"/>
      <w:marLeft w:val="0"/>
      <w:marRight w:val="0"/>
      <w:marTop w:val="0"/>
      <w:marBottom w:val="0"/>
      <w:divBdr>
        <w:top w:val="none" w:sz="0" w:space="0" w:color="auto"/>
        <w:left w:val="none" w:sz="0" w:space="0" w:color="auto"/>
        <w:bottom w:val="none" w:sz="0" w:space="0" w:color="auto"/>
        <w:right w:val="none" w:sz="0" w:space="0" w:color="auto"/>
      </w:divBdr>
    </w:div>
    <w:div w:id="1825778769">
      <w:bodyDiv w:val="1"/>
      <w:marLeft w:val="0"/>
      <w:marRight w:val="0"/>
      <w:marTop w:val="0"/>
      <w:marBottom w:val="0"/>
      <w:divBdr>
        <w:top w:val="none" w:sz="0" w:space="0" w:color="auto"/>
        <w:left w:val="none" w:sz="0" w:space="0" w:color="auto"/>
        <w:bottom w:val="none" w:sz="0" w:space="0" w:color="auto"/>
        <w:right w:val="none" w:sz="0" w:space="0" w:color="auto"/>
      </w:divBdr>
    </w:div>
    <w:div w:id="1855220224">
      <w:bodyDiv w:val="1"/>
      <w:marLeft w:val="0"/>
      <w:marRight w:val="0"/>
      <w:marTop w:val="0"/>
      <w:marBottom w:val="0"/>
      <w:divBdr>
        <w:top w:val="none" w:sz="0" w:space="0" w:color="auto"/>
        <w:left w:val="none" w:sz="0" w:space="0" w:color="auto"/>
        <w:bottom w:val="none" w:sz="0" w:space="0" w:color="auto"/>
        <w:right w:val="none" w:sz="0" w:space="0" w:color="auto"/>
      </w:divBdr>
    </w:div>
    <w:div w:id="1869026344">
      <w:bodyDiv w:val="1"/>
      <w:marLeft w:val="0"/>
      <w:marRight w:val="0"/>
      <w:marTop w:val="0"/>
      <w:marBottom w:val="0"/>
      <w:divBdr>
        <w:top w:val="none" w:sz="0" w:space="0" w:color="auto"/>
        <w:left w:val="none" w:sz="0" w:space="0" w:color="auto"/>
        <w:bottom w:val="none" w:sz="0" w:space="0" w:color="auto"/>
        <w:right w:val="none" w:sz="0" w:space="0" w:color="auto"/>
      </w:divBdr>
    </w:div>
    <w:div w:id="1870988039">
      <w:bodyDiv w:val="1"/>
      <w:marLeft w:val="0"/>
      <w:marRight w:val="0"/>
      <w:marTop w:val="0"/>
      <w:marBottom w:val="0"/>
      <w:divBdr>
        <w:top w:val="none" w:sz="0" w:space="0" w:color="auto"/>
        <w:left w:val="none" w:sz="0" w:space="0" w:color="auto"/>
        <w:bottom w:val="none" w:sz="0" w:space="0" w:color="auto"/>
        <w:right w:val="none" w:sz="0" w:space="0" w:color="auto"/>
      </w:divBdr>
    </w:div>
    <w:div w:id="1872911404">
      <w:bodyDiv w:val="1"/>
      <w:marLeft w:val="0"/>
      <w:marRight w:val="0"/>
      <w:marTop w:val="0"/>
      <w:marBottom w:val="0"/>
      <w:divBdr>
        <w:top w:val="none" w:sz="0" w:space="0" w:color="auto"/>
        <w:left w:val="none" w:sz="0" w:space="0" w:color="auto"/>
        <w:bottom w:val="none" w:sz="0" w:space="0" w:color="auto"/>
        <w:right w:val="none" w:sz="0" w:space="0" w:color="auto"/>
      </w:divBdr>
    </w:div>
    <w:div w:id="1874808164">
      <w:bodyDiv w:val="1"/>
      <w:marLeft w:val="0"/>
      <w:marRight w:val="0"/>
      <w:marTop w:val="0"/>
      <w:marBottom w:val="0"/>
      <w:divBdr>
        <w:top w:val="none" w:sz="0" w:space="0" w:color="auto"/>
        <w:left w:val="none" w:sz="0" w:space="0" w:color="auto"/>
        <w:bottom w:val="none" w:sz="0" w:space="0" w:color="auto"/>
        <w:right w:val="none" w:sz="0" w:space="0" w:color="auto"/>
      </w:divBdr>
    </w:div>
    <w:div w:id="1884125920">
      <w:bodyDiv w:val="1"/>
      <w:marLeft w:val="0"/>
      <w:marRight w:val="0"/>
      <w:marTop w:val="0"/>
      <w:marBottom w:val="0"/>
      <w:divBdr>
        <w:top w:val="none" w:sz="0" w:space="0" w:color="auto"/>
        <w:left w:val="none" w:sz="0" w:space="0" w:color="auto"/>
        <w:bottom w:val="none" w:sz="0" w:space="0" w:color="auto"/>
        <w:right w:val="none" w:sz="0" w:space="0" w:color="auto"/>
      </w:divBdr>
    </w:div>
    <w:div w:id="1894267951">
      <w:bodyDiv w:val="1"/>
      <w:marLeft w:val="0"/>
      <w:marRight w:val="0"/>
      <w:marTop w:val="0"/>
      <w:marBottom w:val="0"/>
      <w:divBdr>
        <w:top w:val="none" w:sz="0" w:space="0" w:color="auto"/>
        <w:left w:val="none" w:sz="0" w:space="0" w:color="auto"/>
        <w:bottom w:val="none" w:sz="0" w:space="0" w:color="auto"/>
        <w:right w:val="none" w:sz="0" w:space="0" w:color="auto"/>
      </w:divBdr>
    </w:div>
    <w:div w:id="1902015591">
      <w:bodyDiv w:val="1"/>
      <w:marLeft w:val="0"/>
      <w:marRight w:val="0"/>
      <w:marTop w:val="0"/>
      <w:marBottom w:val="0"/>
      <w:divBdr>
        <w:top w:val="none" w:sz="0" w:space="0" w:color="auto"/>
        <w:left w:val="none" w:sz="0" w:space="0" w:color="auto"/>
        <w:bottom w:val="none" w:sz="0" w:space="0" w:color="auto"/>
        <w:right w:val="none" w:sz="0" w:space="0" w:color="auto"/>
      </w:divBdr>
    </w:div>
    <w:div w:id="1908614630">
      <w:bodyDiv w:val="1"/>
      <w:marLeft w:val="0"/>
      <w:marRight w:val="0"/>
      <w:marTop w:val="0"/>
      <w:marBottom w:val="0"/>
      <w:divBdr>
        <w:top w:val="none" w:sz="0" w:space="0" w:color="auto"/>
        <w:left w:val="none" w:sz="0" w:space="0" w:color="auto"/>
        <w:bottom w:val="none" w:sz="0" w:space="0" w:color="auto"/>
        <w:right w:val="none" w:sz="0" w:space="0" w:color="auto"/>
      </w:divBdr>
    </w:div>
    <w:div w:id="1909614425">
      <w:bodyDiv w:val="1"/>
      <w:marLeft w:val="0"/>
      <w:marRight w:val="0"/>
      <w:marTop w:val="0"/>
      <w:marBottom w:val="0"/>
      <w:divBdr>
        <w:top w:val="none" w:sz="0" w:space="0" w:color="auto"/>
        <w:left w:val="none" w:sz="0" w:space="0" w:color="auto"/>
        <w:bottom w:val="none" w:sz="0" w:space="0" w:color="auto"/>
        <w:right w:val="none" w:sz="0" w:space="0" w:color="auto"/>
      </w:divBdr>
    </w:div>
    <w:div w:id="1913738644">
      <w:bodyDiv w:val="1"/>
      <w:marLeft w:val="0"/>
      <w:marRight w:val="0"/>
      <w:marTop w:val="0"/>
      <w:marBottom w:val="0"/>
      <w:divBdr>
        <w:top w:val="none" w:sz="0" w:space="0" w:color="auto"/>
        <w:left w:val="none" w:sz="0" w:space="0" w:color="auto"/>
        <w:bottom w:val="none" w:sz="0" w:space="0" w:color="auto"/>
        <w:right w:val="none" w:sz="0" w:space="0" w:color="auto"/>
      </w:divBdr>
    </w:div>
    <w:div w:id="1925675697">
      <w:bodyDiv w:val="1"/>
      <w:marLeft w:val="0"/>
      <w:marRight w:val="0"/>
      <w:marTop w:val="0"/>
      <w:marBottom w:val="0"/>
      <w:divBdr>
        <w:top w:val="none" w:sz="0" w:space="0" w:color="auto"/>
        <w:left w:val="none" w:sz="0" w:space="0" w:color="auto"/>
        <w:bottom w:val="none" w:sz="0" w:space="0" w:color="auto"/>
        <w:right w:val="none" w:sz="0" w:space="0" w:color="auto"/>
      </w:divBdr>
    </w:div>
    <w:div w:id="1927112948">
      <w:bodyDiv w:val="1"/>
      <w:marLeft w:val="0"/>
      <w:marRight w:val="0"/>
      <w:marTop w:val="0"/>
      <w:marBottom w:val="0"/>
      <w:divBdr>
        <w:top w:val="none" w:sz="0" w:space="0" w:color="auto"/>
        <w:left w:val="none" w:sz="0" w:space="0" w:color="auto"/>
        <w:bottom w:val="none" w:sz="0" w:space="0" w:color="auto"/>
        <w:right w:val="none" w:sz="0" w:space="0" w:color="auto"/>
      </w:divBdr>
    </w:div>
    <w:div w:id="1933970045">
      <w:bodyDiv w:val="1"/>
      <w:marLeft w:val="0"/>
      <w:marRight w:val="0"/>
      <w:marTop w:val="0"/>
      <w:marBottom w:val="0"/>
      <w:divBdr>
        <w:top w:val="none" w:sz="0" w:space="0" w:color="auto"/>
        <w:left w:val="none" w:sz="0" w:space="0" w:color="auto"/>
        <w:bottom w:val="none" w:sz="0" w:space="0" w:color="auto"/>
        <w:right w:val="none" w:sz="0" w:space="0" w:color="auto"/>
      </w:divBdr>
    </w:div>
    <w:div w:id="1944914234">
      <w:bodyDiv w:val="1"/>
      <w:marLeft w:val="0"/>
      <w:marRight w:val="0"/>
      <w:marTop w:val="0"/>
      <w:marBottom w:val="0"/>
      <w:divBdr>
        <w:top w:val="none" w:sz="0" w:space="0" w:color="auto"/>
        <w:left w:val="none" w:sz="0" w:space="0" w:color="auto"/>
        <w:bottom w:val="none" w:sz="0" w:space="0" w:color="auto"/>
        <w:right w:val="none" w:sz="0" w:space="0" w:color="auto"/>
      </w:divBdr>
    </w:div>
    <w:div w:id="1961258517">
      <w:bodyDiv w:val="1"/>
      <w:marLeft w:val="0"/>
      <w:marRight w:val="0"/>
      <w:marTop w:val="0"/>
      <w:marBottom w:val="0"/>
      <w:divBdr>
        <w:top w:val="none" w:sz="0" w:space="0" w:color="auto"/>
        <w:left w:val="none" w:sz="0" w:space="0" w:color="auto"/>
        <w:bottom w:val="none" w:sz="0" w:space="0" w:color="auto"/>
        <w:right w:val="none" w:sz="0" w:space="0" w:color="auto"/>
      </w:divBdr>
    </w:div>
    <w:div w:id="1963802710">
      <w:bodyDiv w:val="1"/>
      <w:marLeft w:val="0"/>
      <w:marRight w:val="0"/>
      <w:marTop w:val="0"/>
      <w:marBottom w:val="0"/>
      <w:divBdr>
        <w:top w:val="none" w:sz="0" w:space="0" w:color="auto"/>
        <w:left w:val="none" w:sz="0" w:space="0" w:color="auto"/>
        <w:bottom w:val="none" w:sz="0" w:space="0" w:color="auto"/>
        <w:right w:val="none" w:sz="0" w:space="0" w:color="auto"/>
      </w:divBdr>
    </w:div>
    <w:div w:id="1980181968">
      <w:bodyDiv w:val="1"/>
      <w:marLeft w:val="0"/>
      <w:marRight w:val="0"/>
      <w:marTop w:val="0"/>
      <w:marBottom w:val="0"/>
      <w:divBdr>
        <w:top w:val="none" w:sz="0" w:space="0" w:color="auto"/>
        <w:left w:val="none" w:sz="0" w:space="0" w:color="auto"/>
        <w:bottom w:val="none" w:sz="0" w:space="0" w:color="auto"/>
        <w:right w:val="none" w:sz="0" w:space="0" w:color="auto"/>
      </w:divBdr>
    </w:div>
    <w:div w:id="1990132156">
      <w:bodyDiv w:val="1"/>
      <w:marLeft w:val="0"/>
      <w:marRight w:val="0"/>
      <w:marTop w:val="0"/>
      <w:marBottom w:val="0"/>
      <w:divBdr>
        <w:top w:val="none" w:sz="0" w:space="0" w:color="auto"/>
        <w:left w:val="none" w:sz="0" w:space="0" w:color="auto"/>
        <w:bottom w:val="none" w:sz="0" w:space="0" w:color="auto"/>
        <w:right w:val="none" w:sz="0" w:space="0" w:color="auto"/>
      </w:divBdr>
    </w:div>
    <w:div w:id="2000235056">
      <w:bodyDiv w:val="1"/>
      <w:marLeft w:val="0"/>
      <w:marRight w:val="0"/>
      <w:marTop w:val="0"/>
      <w:marBottom w:val="0"/>
      <w:divBdr>
        <w:top w:val="none" w:sz="0" w:space="0" w:color="auto"/>
        <w:left w:val="none" w:sz="0" w:space="0" w:color="auto"/>
        <w:bottom w:val="none" w:sz="0" w:space="0" w:color="auto"/>
        <w:right w:val="none" w:sz="0" w:space="0" w:color="auto"/>
      </w:divBdr>
    </w:div>
    <w:div w:id="2002078440">
      <w:bodyDiv w:val="1"/>
      <w:marLeft w:val="0"/>
      <w:marRight w:val="0"/>
      <w:marTop w:val="0"/>
      <w:marBottom w:val="0"/>
      <w:divBdr>
        <w:top w:val="none" w:sz="0" w:space="0" w:color="auto"/>
        <w:left w:val="none" w:sz="0" w:space="0" w:color="auto"/>
        <w:bottom w:val="none" w:sz="0" w:space="0" w:color="auto"/>
        <w:right w:val="none" w:sz="0" w:space="0" w:color="auto"/>
      </w:divBdr>
    </w:div>
    <w:div w:id="2009671248">
      <w:bodyDiv w:val="1"/>
      <w:marLeft w:val="0"/>
      <w:marRight w:val="0"/>
      <w:marTop w:val="0"/>
      <w:marBottom w:val="0"/>
      <w:divBdr>
        <w:top w:val="none" w:sz="0" w:space="0" w:color="auto"/>
        <w:left w:val="none" w:sz="0" w:space="0" w:color="auto"/>
        <w:bottom w:val="none" w:sz="0" w:space="0" w:color="auto"/>
        <w:right w:val="none" w:sz="0" w:space="0" w:color="auto"/>
      </w:divBdr>
    </w:div>
    <w:div w:id="2015067265">
      <w:bodyDiv w:val="1"/>
      <w:marLeft w:val="0"/>
      <w:marRight w:val="0"/>
      <w:marTop w:val="0"/>
      <w:marBottom w:val="0"/>
      <w:divBdr>
        <w:top w:val="none" w:sz="0" w:space="0" w:color="auto"/>
        <w:left w:val="none" w:sz="0" w:space="0" w:color="auto"/>
        <w:bottom w:val="none" w:sz="0" w:space="0" w:color="auto"/>
        <w:right w:val="none" w:sz="0" w:space="0" w:color="auto"/>
      </w:divBdr>
    </w:div>
    <w:div w:id="2015181188">
      <w:bodyDiv w:val="1"/>
      <w:marLeft w:val="0"/>
      <w:marRight w:val="0"/>
      <w:marTop w:val="0"/>
      <w:marBottom w:val="0"/>
      <w:divBdr>
        <w:top w:val="none" w:sz="0" w:space="0" w:color="auto"/>
        <w:left w:val="none" w:sz="0" w:space="0" w:color="auto"/>
        <w:bottom w:val="none" w:sz="0" w:space="0" w:color="auto"/>
        <w:right w:val="none" w:sz="0" w:space="0" w:color="auto"/>
      </w:divBdr>
    </w:div>
    <w:div w:id="2016569535">
      <w:bodyDiv w:val="1"/>
      <w:marLeft w:val="0"/>
      <w:marRight w:val="0"/>
      <w:marTop w:val="0"/>
      <w:marBottom w:val="0"/>
      <w:divBdr>
        <w:top w:val="none" w:sz="0" w:space="0" w:color="auto"/>
        <w:left w:val="none" w:sz="0" w:space="0" w:color="auto"/>
        <w:bottom w:val="none" w:sz="0" w:space="0" w:color="auto"/>
        <w:right w:val="none" w:sz="0" w:space="0" w:color="auto"/>
      </w:divBdr>
    </w:div>
    <w:div w:id="2028830613">
      <w:bodyDiv w:val="1"/>
      <w:marLeft w:val="0"/>
      <w:marRight w:val="0"/>
      <w:marTop w:val="0"/>
      <w:marBottom w:val="0"/>
      <w:divBdr>
        <w:top w:val="none" w:sz="0" w:space="0" w:color="auto"/>
        <w:left w:val="none" w:sz="0" w:space="0" w:color="auto"/>
        <w:bottom w:val="none" w:sz="0" w:space="0" w:color="auto"/>
        <w:right w:val="none" w:sz="0" w:space="0" w:color="auto"/>
      </w:divBdr>
    </w:div>
    <w:div w:id="2038239741">
      <w:bodyDiv w:val="1"/>
      <w:marLeft w:val="0"/>
      <w:marRight w:val="0"/>
      <w:marTop w:val="0"/>
      <w:marBottom w:val="0"/>
      <w:divBdr>
        <w:top w:val="none" w:sz="0" w:space="0" w:color="auto"/>
        <w:left w:val="none" w:sz="0" w:space="0" w:color="auto"/>
        <w:bottom w:val="none" w:sz="0" w:space="0" w:color="auto"/>
        <w:right w:val="none" w:sz="0" w:space="0" w:color="auto"/>
      </w:divBdr>
    </w:div>
    <w:div w:id="2040887553">
      <w:bodyDiv w:val="1"/>
      <w:marLeft w:val="0"/>
      <w:marRight w:val="0"/>
      <w:marTop w:val="0"/>
      <w:marBottom w:val="0"/>
      <w:divBdr>
        <w:top w:val="none" w:sz="0" w:space="0" w:color="auto"/>
        <w:left w:val="none" w:sz="0" w:space="0" w:color="auto"/>
        <w:bottom w:val="none" w:sz="0" w:space="0" w:color="auto"/>
        <w:right w:val="none" w:sz="0" w:space="0" w:color="auto"/>
      </w:divBdr>
    </w:div>
    <w:div w:id="2054768041">
      <w:bodyDiv w:val="1"/>
      <w:marLeft w:val="0"/>
      <w:marRight w:val="0"/>
      <w:marTop w:val="0"/>
      <w:marBottom w:val="0"/>
      <w:divBdr>
        <w:top w:val="none" w:sz="0" w:space="0" w:color="auto"/>
        <w:left w:val="none" w:sz="0" w:space="0" w:color="auto"/>
        <w:bottom w:val="none" w:sz="0" w:space="0" w:color="auto"/>
        <w:right w:val="none" w:sz="0" w:space="0" w:color="auto"/>
      </w:divBdr>
    </w:div>
    <w:div w:id="2055546196">
      <w:bodyDiv w:val="1"/>
      <w:marLeft w:val="0"/>
      <w:marRight w:val="0"/>
      <w:marTop w:val="0"/>
      <w:marBottom w:val="0"/>
      <w:divBdr>
        <w:top w:val="none" w:sz="0" w:space="0" w:color="auto"/>
        <w:left w:val="none" w:sz="0" w:space="0" w:color="auto"/>
        <w:bottom w:val="none" w:sz="0" w:space="0" w:color="auto"/>
        <w:right w:val="none" w:sz="0" w:space="0" w:color="auto"/>
      </w:divBdr>
    </w:div>
    <w:div w:id="2056150213">
      <w:bodyDiv w:val="1"/>
      <w:marLeft w:val="0"/>
      <w:marRight w:val="0"/>
      <w:marTop w:val="0"/>
      <w:marBottom w:val="0"/>
      <w:divBdr>
        <w:top w:val="none" w:sz="0" w:space="0" w:color="auto"/>
        <w:left w:val="none" w:sz="0" w:space="0" w:color="auto"/>
        <w:bottom w:val="none" w:sz="0" w:space="0" w:color="auto"/>
        <w:right w:val="none" w:sz="0" w:space="0" w:color="auto"/>
      </w:divBdr>
    </w:div>
    <w:div w:id="2057924162">
      <w:bodyDiv w:val="1"/>
      <w:marLeft w:val="0"/>
      <w:marRight w:val="0"/>
      <w:marTop w:val="0"/>
      <w:marBottom w:val="0"/>
      <w:divBdr>
        <w:top w:val="none" w:sz="0" w:space="0" w:color="auto"/>
        <w:left w:val="none" w:sz="0" w:space="0" w:color="auto"/>
        <w:bottom w:val="none" w:sz="0" w:space="0" w:color="auto"/>
        <w:right w:val="none" w:sz="0" w:space="0" w:color="auto"/>
      </w:divBdr>
    </w:div>
    <w:div w:id="2059358757">
      <w:bodyDiv w:val="1"/>
      <w:marLeft w:val="0"/>
      <w:marRight w:val="0"/>
      <w:marTop w:val="0"/>
      <w:marBottom w:val="0"/>
      <w:divBdr>
        <w:top w:val="none" w:sz="0" w:space="0" w:color="auto"/>
        <w:left w:val="none" w:sz="0" w:space="0" w:color="auto"/>
        <w:bottom w:val="none" w:sz="0" w:space="0" w:color="auto"/>
        <w:right w:val="none" w:sz="0" w:space="0" w:color="auto"/>
      </w:divBdr>
    </w:div>
    <w:div w:id="2076783617">
      <w:bodyDiv w:val="1"/>
      <w:marLeft w:val="0"/>
      <w:marRight w:val="0"/>
      <w:marTop w:val="0"/>
      <w:marBottom w:val="0"/>
      <w:divBdr>
        <w:top w:val="none" w:sz="0" w:space="0" w:color="auto"/>
        <w:left w:val="none" w:sz="0" w:space="0" w:color="auto"/>
        <w:bottom w:val="none" w:sz="0" w:space="0" w:color="auto"/>
        <w:right w:val="none" w:sz="0" w:space="0" w:color="auto"/>
      </w:divBdr>
    </w:div>
    <w:div w:id="2088769028">
      <w:bodyDiv w:val="1"/>
      <w:marLeft w:val="0"/>
      <w:marRight w:val="0"/>
      <w:marTop w:val="0"/>
      <w:marBottom w:val="0"/>
      <w:divBdr>
        <w:top w:val="none" w:sz="0" w:space="0" w:color="auto"/>
        <w:left w:val="none" w:sz="0" w:space="0" w:color="auto"/>
        <w:bottom w:val="none" w:sz="0" w:space="0" w:color="auto"/>
        <w:right w:val="none" w:sz="0" w:space="0" w:color="auto"/>
      </w:divBdr>
    </w:div>
    <w:div w:id="2091150871">
      <w:bodyDiv w:val="1"/>
      <w:marLeft w:val="0"/>
      <w:marRight w:val="0"/>
      <w:marTop w:val="0"/>
      <w:marBottom w:val="0"/>
      <w:divBdr>
        <w:top w:val="none" w:sz="0" w:space="0" w:color="auto"/>
        <w:left w:val="none" w:sz="0" w:space="0" w:color="auto"/>
        <w:bottom w:val="none" w:sz="0" w:space="0" w:color="auto"/>
        <w:right w:val="none" w:sz="0" w:space="0" w:color="auto"/>
      </w:divBdr>
    </w:div>
    <w:div w:id="2092774922">
      <w:bodyDiv w:val="1"/>
      <w:marLeft w:val="0"/>
      <w:marRight w:val="0"/>
      <w:marTop w:val="0"/>
      <w:marBottom w:val="0"/>
      <w:divBdr>
        <w:top w:val="none" w:sz="0" w:space="0" w:color="auto"/>
        <w:left w:val="none" w:sz="0" w:space="0" w:color="auto"/>
        <w:bottom w:val="none" w:sz="0" w:space="0" w:color="auto"/>
        <w:right w:val="none" w:sz="0" w:space="0" w:color="auto"/>
      </w:divBdr>
    </w:div>
    <w:div w:id="2096395203">
      <w:bodyDiv w:val="1"/>
      <w:marLeft w:val="0"/>
      <w:marRight w:val="0"/>
      <w:marTop w:val="0"/>
      <w:marBottom w:val="0"/>
      <w:divBdr>
        <w:top w:val="none" w:sz="0" w:space="0" w:color="auto"/>
        <w:left w:val="none" w:sz="0" w:space="0" w:color="auto"/>
        <w:bottom w:val="none" w:sz="0" w:space="0" w:color="auto"/>
        <w:right w:val="none" w:sz="0" w:space="0" w:color="auto"/>
      </w:divBdr>
    </w:div>
    <w:div w:id="2116628549">
      <w:bodyDiv w:val="1"/>
      <w:marLeft w:val="0"/>
      <w:marRight w:val="0"/>
      <w:marTop w:val="0"/>
      <w:marBottom w:val="0"/>
      <w:divBdr>
        <w:top w:val="none" w:sz="0" w:space="0" w:color="auto"/>
        <w:left w:val="none" w:sz="0" w:space="0" w:color="auto"/>
        <w:bottom w:val="none" w:sz="0" w:space="0" w:color="auto"/>
        <w:right w:val="none" w:sz="0" w:space="0" w:color="auto"/>
      </w:divBdr>
    </w:div>
    <w:div w:id="2120367304">
      <w:bodyDiv w:val="1"/>
      <w:marLeft w:val="0"/>
      <w:marRight w:val="0"/>
      <w:marTop w:val="0"/>
      <w:marBottom w:val="0"/>
      <w:divBdr>
        <w:top w:val="none" w:sz="0" w:space="0" w:color="auto"/>
        <w:left w:val="none" w:sz="0" w:space="0" w:color="auto"/>
        <w:bottom w:val="none" w:sz="0" w:space="0" w:color="auto"/>
        <w:right w:val="none" w:sz="0" w:space="0" w:color="auto"/>
      </w:divBdr>
    </w:div>
    <w:div w:id="2120374179">
      <w:bodyDiv w:val="1"/>
      <w:marLeft w:val="0"/>
      <w:marRight w:val="0"/>
      <w:marTop w:val="0"/>
      <w:marBottom w:val="0"/>
      <w:divBdr>
        <w:top w:val="none" w:sz="0" w:space="0" w:color="auto"/>
        <w:left w:val="none" w:sz="0" w:space="0" w:color="auto"/>
        <w:bottom w:val="none" w:sz="0" w:space="0" w:color="auto"/>
        <w:right w:val="none" w:sz="0" w:space="0" w:color="auto"/>
      </w:divBdr>
    </w:div>
    <w:div w:id="2121995433">
      <w:bodyDiv w:val="1"/>
      <w:marLeft w:val="0"/>
      <w:marRight w:val="0"/>
      <w:marTop w:val="0"/>
      <w:marBottom w:val="0"/>
      <w:divBdr>
        <w:top w:val="none" w:sz="0" w:space="0" w:color="auto"/>
        <w:left w:val="none" w:sz="0" w:space="0" w:color="auto"/>
        <w:bottom w:val="none" w:sz="0" w:space="0" w:color="auto"/>
        <w:right w:val="none" w:sz="0" w:space="0" w:color="auto"/>
      </w:divBdr>
    </w:div>
    <w:div w:id="2126652621">
      <w:bodyDiv w:val="1"/>
      <w:marLeft w:val="0"/>
      <w:marRight w:val="0"/>
      <w:marTop w:val="0"/>
      <w:marBottom w:val="0"/>
      <w:divBdr>
        <w:top w:val="none" w:sz="0" w:space="0" w:color="auto"/>
        <w:left w:val="none" w:sz="0" w:space="0" w:color="auto"/>
        <w:bottom w:val="none" w:sz="0" w:space="0" w:color="auto"/>
        <w:right w:val="none" w:sz="0" w:space="0" w:color="auto"/>
      </w:divBdr>
    </w:div>
    <w:div w:id="21276563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image" Target="media/image5.jpeg"/><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www.atk18.ru/czena-uzla-uchyota-v-izhevsk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A498B8-8894-4A4B-BFAD-E101CEA45A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57</Pages>
  <Words>14161</Words>
  <Characters>80723</Characters>
  <Application>Microsoft Office Word</Application>
  <DocSecurity>0</DocSecurity>
  <Lines>672</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94695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«Невская Энергетика»</dc:creator>
  <cp:lastModifiedBy>zhkh13</cp:lastModifiedBy>
  <cp:revision>27</cp:revision>
  <cp:lastPrinted>2024-04-16T07:03:00Z</cp:lastPrinted>
  <dcterms:created xsi:type="dcterms:W3CDTF">2023-04-05T12:21:00Z</dcterms:created>
  <dcterms:modified xsi:type="dcterms:W3CDTF">2025-02-05T06:32:00Z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2016-12-27T00:00:00Z</vt:filetime>
  </property>
  <property fmtid="{D5CDD505-2E9C-101B-9397-08002B2CF9AE}" pid="3" name="Creator">
    <vt:lpwstr>Microsoft® Word 2013</vt:lpwstr>
  </property>
  <property fmtid="{D5CDD505-2E9C-101B-9397-08002B2CF9AE}" pid="4" name="LastSaved">
    <vt:filetime>2018-05-08T00:00:00Z</vt:filetime>
  </property>
</Properties>
</file>